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9B9E218" w:rsidR="00D915AB" w:rsidRPr="0066521D" w:rsidRDefault="00A33AB7">
      <w:pPr>
        <w:pStyle w:val="CRCoverPage"/>
        <w:tabs>
          <w:tab w:val="right" w:pos="9639"/>
        </w:tabs>
        <w:spacing w:after="0"/>
        <w:rPr>
          <w:b/>
          <w:i/>
          <w:noProof/>
          <w:sz w:val="28"/>
        </w:rPr>
      </w:pPr>
      <w:bookmarkStart w:id="0" w:name="_Hlk121330647"/>
      <w:r>
        <w:rPr>
          <w:rFonts w:cs="Arial"/>
          <w:b/>
          <w:bCs/>
          <w:sz w:val="24"/>
        </w:rPr>
        <w:t xml:space="preserve">3GPP TSG-WG </w:t>
      </w:r>
      <w:r w:rsidR="00273E77" w:rsidRPr="0066521D">
        <w:rPr>
          <w:rFonts w:cs="Arial"/>
          <w:b/>
          <w:bCs/>
          <w:sz w:val="24"/>
        </w:rPr>
        <w:t>SA</w:t>
      </w:r>
      <w:r w:rsidR="00095C64">
        <w:rPr>
          <w:rFonts w:cs="Arial"/>
          <w:b/>
          <w:bCs/>
          <w:sz w:val="24"/>
        </w:rPr>
        <w:t>2</w:t>
      </w:r>
      <w:r w:rsidR="00273E77" w:rsidRPr="0066521D">
        <w:rPr>
          <w:rFonts w:cs="Arial"/>
          <w:b/>
          <w:bCs/>
          <w:sz w:val="24"/>
        </w:rPr>
        <w:t xml:space="preserve"> Meeting #15</w:t>
      </w:r>
      <w:r w:rsidR="004970AA">
        <w:rPr>
          <w:rFonts w:cs="Arial"/>
          <w:b/>
          <w:bCs/>
          <w:sz w:val="24"/>
        </w:rPr>
        <w:t>7</w:t>
      </w:r>
      <w:r w:rsidR="001E41F3" w:rsidRPr="0066521D">
        <w:rPr>
          <w:b/>
          <w:i/>
          <w:noProof/>
          <w:sz w:val="28"/>
        </w:rPr>
        <w:tab/>
      </w:r>
      <w:r w:rsidR="00CD60B8" w:rsidRPr="00CD60B8">
        <w:rPr>
          <w:b/>
          <w:i/>
          <w:noProof/>
          <w:sz w:val="28"/>
        </w:rPr>
        <w:t>S2-230</w:t>
      </w:r>
      <w:r w:rsidR="00A47B96">
        <w:rPr>
          <w:b/>
          <w:i/>
          <w:noProof/>
          <w:sz w:val="28"/>
        </w:rPr>
        <w:t>8025</w:t>
      </w:r>
    </w:p>
    <w:p w14:paraId="7CB45193" w14:textId="5DC73EB4" w:rsidR="001E41F3" w:rsidRPr="0066521D" w:rsidRDefault="004970AA" w:rsidP="005E2C44">
      <w:pPr>
        <w:pStyle w:val="CRCoverPage"/>
        <w:outlineLvl w:val="0"/>
        <w:rPr>
          <w:b/>
          <w:noProof/>
          <w:sz w:val="24"/>
        </w:rPr>
      </w:pPr>
      <w:r>
        <w:rPr>
          <w:rFonts w:cs="Arial"/>
          <w:b/>
          <w:bCs/>
          <w:sz w:val="24"/>
        </w:rPr>
        <w:t>Berlin, Germany</w:t>
      </w:r>
      <w:r w:rsidR="00816000">
        <w:rPr>
          <w:rFonts w:cs="Arial"/>
          <w:b/>
          <w:bCs/>
          <w:sz w:val="24"/>
        </w:rPr>
        <w:t xml:space="preserve">, </w:t>
      </w:r>
      <w:r>
        <w:rPr>
          <w:rFonts w:cs="Arial"/>
          <w:b/>
          <w:bCs/>
          <w:sz w:val="24"/>
        </w:rPr>
        <w:t>May</w:t>
      </w:r>
      <w:r w:rsidR="002C7815">
        <w:rPr>
          <w:rFonts w:cs="Arial"/>
          <w:b/>
          <w:bCs/>
          <w:sz w:val="24"/>
        </w:rPr>
        <w:t xml:space="preserve"> </w:t>
      </w:r>
      <w:r>
        <w:rPr>
          <w:rFonts w:cs="Arial"/>
          <w:b/>
          <w:bCs/>
          <w:sz w:val="24"/>
        </w:rPr>
        <w:t>22</w:t>
      </w:r>
      <w:r w:rsidR="002C7815">
        <w:rPr>
          <w:rFonts w:cs="Arial"/>
          <w:b/>
          <w:bCs/>
          <w:sz w:val="24"/>
        </w:rPr>
        <w:t xml:space="preserve"> – 2</w:t>
      </w:r>
      <w:r>
        <w:rPr>
          <w:rFonts w:cs="Arial"/>
          <w:b/>
          <w:bCs/>
          <w:sz w:val="24"/>
        </w:rPr>
        <w:t>6</w:t>
      </w:r>
      <w:r w:rsidR="002C7815">
        <w:rPr>
          <w:rFonts w:cs="Arial"/>
          <w:b/>
          <w:bCs/>
          <w:sz w:val="24"/>
        </w:rPr>
        <w:t>, 202</w:t>
      </w:r>
      <w:bookmarkStart w:id="1" w:name="_Hlk126844061"/>
      <w:bookmarkEnd w:id="0"/>
      <w:r w:rsidR="001723A4">
        <w:rPr>
          <w:rFonts w:cs="Arial"/>
          <w:b/>
          <w:bCs/>
          <w:sz w:val="24"/>
        </w:rPr>
        <w:t xml:space="preserve">     </w:t>
      </w:r>
      <w:r w:rsidR="00700818" w:rsidRPr="0066521D">
        <w:rPr>
          <w:b/>
          <w:noProof/>
          <w:color w:val="3333FF"/>
        </w:rPr>
        <w:t>(revision of</w:t>
      </w:r>
      <w:r w:rsidR="00FA44F7" w:rsidRPr="0066521D">
        <w:rPr>
          <w:b/>
          <w:noProof/>
          <w:color w:val="3333FF"/>
        </w:rPr>
        <w:t xml:space="preserve"> </w:t>
      </w:r>
      <w:r w:rsidR="00683C76" w:rsidRPr="00683C76">
        <w:rPr>
          <w:b/>
          <w:noProof/>
          <w:color w:val="3333FF"/>
        </w:rPr>
        <w:t>S2-230</w:t>
      </w:r>
      <w:r w:rsidR="00A47B96">
        <w:rPr>
          <w:b/>
          <w:noProof/>
          <w:color w:val="3333FF"/>
        </w:rPr>
        <w:t xml:space="preserve">7377, </w:t>
      </w:r>
      <w:r>
        <w:rPr>
          <w:b/>
          <w:noProof/>
          <w:color w:val="3333FF"/>
        </w:rPr>
        <w:t>6244</w:t>
      </w:r>
      <w:r w:rsidR="007B5E78">
        <w:rPr>
          <w:b/>
          <w:noProof/>
          <w:color w:val="3333FF"/>
        </w:rPr>
        <w:t xml:space="preserve">. Merge of </w:t>
      </w:r>
      <w:r w:rsidR="007B5E78" w:rsidRPr="007B5E78">
        <w:rPr>
          <w:b/>
          <w:noProof/>
          <w:color w:val="3333FF"/>
          <w:highlight w:val="yellow"/>
        </w:rPr>
        <w:t>6529</w:t>
      </w:r>
      <w:r w:rsidR="001362FF">
        <w:rPr>
          <w:b/>
          <w:noProof/>
          <w:color w:val="3333FF"/>
        </w:rPr>
        <w:t xml:space="preserve">, </w:t>
      </w:r>
      <w:r w:rsidR="001362FF" w:rsidRPr="001362FF">
        <w:rPr>
          <w:b/>
          <w:noProof/>
          <w:color w:val="3333FF"/>
          <w:highlight w:val="lightGray"/>
        </w:rPr>
        <w:t>6617</w:t>
      </w:r>
      <w:r w:rsidR="001723A4">
        <w:rPr>
          <w:b/>
          <w:noProof/>
          <w:color w:val="3333FF"/>
        </w:rPr>
        <w:t xml:space="preserve">, </w:t>
      </w:r>
      <w:r w:rsidR="001723A4" w:rsidRPr="007170E7">
        <w:rPr>
          <w:b/>
          <w:noProof/>
          <w:color w:val="3333FF"/>
          <w:highlight w:val="green"/>
        </w:rPr>
        <w:t>7261</w:t>
      </w:r>
      <w:r w:rsidR="00700818" w:rsidRPr="0066521D">
        <w:rPr>
          <w:b/>
          <w:noProof/>
          <w:color w:val="3333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521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66521D" w:rsidRDefault="00305409" w:rsidP="00E34898">
            <w:pPr>
              <w:pStyle w:val="CRCoverPage"/>
              <w:spacing w:after="0"/>
              <w:jc w:val="right"/>
              <w:rPr>
                <w:i/>
                <w:noProof/>
              </w:rPr>
            </w:pPr>
            <w:r w:rsidRPr="0066521D">
              <w:rPr>
                <w:i/>
                <w:noProof/>
                <w:sz w:val="14"/>
              </w:rPr>
              <w:t>CR-Form-v</w:t>
            </w:r>
            <w:r w:rsidR="008863B9" w:rsidRPr="0066521D">
              <w:rPr>
                <w:i/>
                <w:noProof/>
                <w:sz w:val="14"/>
              </w:rPr>
              <w:t>12.</w:t>
            </w:r>
            <w:r w:rsidR="00153A22" w:rsidRPr="0066521D">
              <w:rPr>
                <w:rFonts w:hint="eastAsia"/>
                <w:i/>
                <w:noProof/>
                <w:sz w:val="14"/>
                <w:lang w:eastAsia="zh-CN"/>
              </w:rPr>
              <w:t>2</w:t>
            </w:r>
          </w:p>
        </w:tc>
      </w:tr>
      <w:tr w:rsidR="001E41F3" w:rsidRPr="0066521D" w14:paraId="3FBB62B8" w14:textId="77777777" w:rsidTr="00547111">
        <w:tc>
          <w:tcPr>
            <w:tcW w:w="9641" w:type="dxa"/>
            <w:gridSpan w:val="9"/>
            <w:tcBorders>
              <w:left w:val="single" w:sz="4" w:space="0" w:color="auto"/>
              <w:right w:val="single" w:sz="4" w:space="0" w:color="auto"/>
            </w:tcBorders>
          </w:tcPr>
          <w:p w14:paraId="79AB67D6" w14:textId="77777777" w:rsidR="001E41F3" w:rsidRPr="0066521D" w:rsidRDefault="001E41F3">
            <w:pPr>
              <w:pStyle w:val="CRCoverPage"/>
              <w:spacing w:after="0"/>
              <w:jc w:val="center"/>
              <w:rPr>
                <w:noProof/>
              </w:rPr>
            </w:pPr>
            <w:r w:rsidRPr="0066521D">
              <w:rPr>
                <w:b/>
                <w:noProof/>
                <w:sz w:val="32"/>
              </w:rPr>
              <w:t>CHANGE REQUEST</w:t>
            </w:r>
          </w:p>
        </w:tc>
      </w:tr>
      <w:tr w:rsidR="001E41F3" w:rsidRPr="0066521D" w14:paraId="79946B04" w14:textId="77777777" w:rsidTr="00547111">
        <w:tc>
          <w:tcPr>
            <w:tcW w:w="9641" w:type="dxa"/>
            <w:gridSpan w:val="9"/>
            <w:tcBorders>
              <w:left w:val="single" w:sz="4" w:space="0" w:color="auto"/>
              <w:right w:val="single" w:sz="4" w:space="0" w:color="auto"/>
            </w:tcBorders>
          </w:tcPr>
          <w:p w14:paraId="12C70EEE" w14:textId="77777777" w:rsidR="001E41F3" w:rsidRPr="0066521D" w:rsidRDefault="001E41F3">
            <w:pPr>
              <w:pStyle w:val="CRCoverPage"/>
              <w:spacing w:after="0"/>
              <w:rPr>
                <w:noProof/>
                <w:sz w:val="8"/>
                <w:szCs w:val="8"/>
              </w:rPr>
            </w:pPr>
          </w:p>
        </w:tc>
      </w:tr>
      <w:tr w:rsidR="001E41F3" w:rsidRPr="0066521D" w14:paraId="3999489E" w14:textId="77777777" w:rsidTr="00547111">
        <w:tc>
          <w:tcPr>
            <w:tcW w:w="142" w:type="dxa"/>
            <w:tcBorders>
              <w:left w:val="single" w:sz="4" w:space="0" w:color="auto"/>
            </w:tcBorders>
          </w:tcPr>
          <w:p w14:paraId="4DDA7F40" w14:textId="77777777" w:rsidR="001E41F3" w:rsidRPr="0066521D" w:rsidRDefault="001E41F3">
            <w:pPr>
              <w:pStyle w:val="CRCoverPage"/>
              <w:spacing w:after="0"/>
              <w:jc w:val="right"/>
              <w:rPr>
                <w:noProof/>
              </w:rPr>
            </w:pPr>
          </w:p>
        </w:tc>
        <w:tc>
          <w:tcPr>
            <w:tcW w:w="1559" w:type="dxa"/>
            <w:shd w:val="pct30" w:color="FFFF00" w:fill="auto"/>
          </w:tcPr>
          <w:p w14:paraId="52508B66" w14:textId="222B5B94" w:rsidR="001E41F3" w:rsidRPr="0066521D" w:rsidRDefault="00E157AD" w:rsidP="00E13F3D">
            <w:pPr>
              <w:pStyle w:val="CRCoverPage"/>
              <w:spacing w:after="0"/>
              <w:jc w:val="right"/>
              <w:rPr>
                <w:b/>
                <w:noProof/>
                <w:sz w:val="28"/>
              </w:rPr>
            </w:pPr>
            <w:r w:rsidRPr="0066521D">
              <w:rPr>
                <w:b/>
                <w:noProof/>
                <w:sz w:val="28"/>
              </w:rPr>
              <w:fldChar w:fldCharType="begin"/>
            </w:r>
            <w:r w:rsidRPr="0066521D">
              <w:rPr>
                <w:b/>
                <w:noProof/>
                <w:sz w:val="28"/>
              </w:rPr>
              <w:instrText xml:space="preserve"> DOCPROPERTY  Spec#  \* MERGEFORMAT </w:instrText>
            </w:r>
            <w:r w:rsidRPr="0066521D">
              <w:rPr>
                <w:b/>
                <w:noProof/>
                <w:sz w:val="28"/>
              </w:rPr>
              <w:fldChar w:fldCharType="separate"/>
            </w:r>
            <w:r w:rsidR="00825972" w:rsidRPr="0066521D">
              <w:rPr>
                <w:b/>
                <w:noProof/>
                <w:sz w:val="28"/>
              </w:rPr>
              <w:t>23.</w:t>
            </w:r>
            <w:r w:rsidRPr="0066521D">
              <w:rPr>
                <w:b/>
                <w:noProof/>
                <w:sz w:val="28"/>
              </w:rPr>
              <w:fldChar w:fldCharType="end"/>
            </w:r>
            <w:r w:rsidR="00A25939" w:rsidRPr="0066521D">
              <w:rPr>
                <w:b/>
                <w:noProof/>
                <w:sz w:val="28"/>
              </w:rPr>
              <w:t>50</w:t>
            </w:r>
            <w:r w:rsidR="00386A3E" w:rsidRPr="0066521D">
              <w:rPr>
                <w:b/>
                <w:noProof/>
                <w:sz w:val="28"/>
              </w:rPr>
              <w:t>2</w:t>
            </w:r>
          </w:p>
        </w:tc>
        <w:tc>
          <w:tcPr>
            <w:tcW w:w="709" w:type="dxa"/>
          </w:tcPr>
          <w:p w14:paraId="77009707" w14:textId="77777777" w:rsidR="001E41F3" w:rsidRPr="0066521D" w:rsidRDefault="001E41F3">
            <w:pPr>
              <w:pStyle w:val="CRCoverPage"/>
              <w:spacing w:after="0"/>
              <w:jc w:val="center"/>
              <w:rPr>
                <w:noProof/>
              </w:rPr>
            </w:pPr>
            <w:r w:rsidRPr="0066521D">
              <w:rPr>
                <w:b/>
                <w:noProof/>
                <w:sz w:val="28"/>
              </w:rPr>
              <w:t>CR</w:t>
            </w:r>
          </w:p>
        </w:tc>
        <w:tc>
          <w:tcPr>
            <w:tcW w:w="1276" w:type="dxa"/>
            <w:shd w:val="pct30" w:color="FFFF00" w:fill="auto"/>
          </w:tcPr>
          <w:p w14:paraId="6CAED29D" w14:textId="28CC6ED2" w:rsidR="001E41F3" w:rsidRPr="0066521D" w:rsidRDefault="00FA3CD7" w:rsidP="00A55133">
            <w:pPr>
              <w:pStyle w:val="CRCoverPage"/>
              <w:spacing w:after="0"/>
              <w:jc w:val="center"/>
              <w:rPr>
                <w:noProof/>
              </w:rPr>
            </w:pPr>
            <w:r>
              <w:rPr>
                <w:b/>
                <w:noProof/>
                <w:sz w:val="28"/>
              </w:rPr>
              <w:t>3989</w:t>
            </w:r>
          </w:p>
        </w:tc>
        <w:tc>
          <w:tcPr>
            <w:tcW w:w="709" w:type="dxa"/>
          </w:tcPr>
          <w:p w14:paraId="09D2C09B" w14:textId="77777777" w:rsidR="001E41F3" w:rsidRPr="0066521D" w:rsidRDefault="001E41F3" w:rsidP="0051580D">
            <w:pPr>
              <w:pStyle w:val="CRCoverPage"/>
              <w:tabs>
                <w:tab w:val="right" w:pos="625"/>
              </w:tabs>
              <w:spacing w:after="0"/>
              <w:jc w:val="center"/>
              <w:rPr>
                <w:noProof/>
              </w:rPr>
            </w:pPr>
            <w:r w:rsidRPr="0066521D">
              <w:rPr>
                <w:b/>
                <w:bCs/>
                <w:noProof/>
                <w:sz w:val="28"/>
              </w:rPr>
              <w:t>rev</w:t>
            </w:r>
          </w:p>
        </w:tc>
        <w:tc>
          <w:tcPr>
            <w:tcW w:w="992" w:type="dxa"/>
            <w:shd w:val="pct30" w:color="FFFF00" w:fill="auto"/>
          </w:tcPr>
          <w:p w14:paraId="7533BF9D" w14:textId="00A4EC85" w:rsidR="001E41F3" w:rsidRPr="0066521D" w:rsidRDefault="00D04299" w:rsidP="00E13F3D">
            <w:pPr>
              <w:pStyle w:val="CRCoverPage"/>
              <w:spacing w:after="0"/>
              <w:jc w:val="center"/>
              <w:rPr>
                <w:b/>
                <w:noProof/>
              </w:rPr>
            </w:pPr>
            <w:r w:rsidRPr="00A47B96">
              <w:rPr>
                <w:b/>
                <w:noProof/>
                <w:color w:val="FF0000"/>
                <w:sz w:val="28"/>
              </w:rPr>
              <w:t>7</w:t>
            </w:r>
          </w:p>
        </w:tc>
        <w:tc>
          <w:tcPr>
            <w:tcW w:w="2410" w:type="dxa"/>
          </w:tcPr>
          <w:p w14:paraId="5D4AEAE9" w14:textId="77777777" w:rsidR="001E41F3" w:rsidRPr="0066521D" w:rsidRDefault="001E41F3" w:rsidP="0051580D">
            <w:pPr>
              <w:pStyle w:val="CRCoverPage"/>
              <w:tabs>
                <w:tab w:val="right" w:pos="1825"/>
              </w:tabs>
              <w:spacing w:after="0"/>
              <w:jc w:val="center"/>
              <w:rPr>
                <w:noProof/>
              </w:rPr>
            </w:pPr>
            <w:r w:rsidRPr="0066521D">
              <w:rPr>
                <w:b/>
                <w:noProof/>
                <w:sz w:val="28"/>
                <w:szCs w:val="28"/>
              </w:rPr>
              <w:t>Current version:</w:t>
            </w:r>
          </w:p>
        </w:tc>
        <w:tc>
          <w:tcPr>
            <w:tcW w:w="1701" w:type="dxa"/>
            <w:shd w:val="pct30" w:color="FFFF00" w:fill="auto"/>
          </w:tcPr>
          <w:p w14:paraId="1E22D6AC" w14:textId="1C5F5411" w:rsidR="001E41F3" w:rsidRPr="0066521D" w:rsidRDefault="00E157AD">
            <w:pPr>
              <w:pStyle w:val="CRCoverPage"/>
              <w:spacing w:after="0"/>
              <w:jc w:val="center"/>
              <w:rPr>
                <w:noProof/>
                <w:sz w:val="28"/>
              </w:rPr>
            </w:pPr>
            <w:r w:rsidRPr="0066521D">
              <w:rPr>
                <w:b/>
                <w:noProof/>
                <w:sz w:val="28"/>
              </w:rPr>
              <w:fldChar w:fldCharType="begin"/>
            </w:r>
            <w:r w:rsidRPr="0066521D">
              <w:rPr>
                <w:b/>
                <w:noProof/>
                <w:sz w:val="28"/>
              </w:rPr>
              <w:instrText xml:space="preserve"> DOCPROPERTY  Version  \* MERGEFORMAT </w:instrText>
            </w:r>
            <w:r w:rsidRPr="0066521D">
              <w:rPr>
                <w:b/>
                <w:noProof/>
                <w:sz w:val="28"/>
              </w:rPr>
              <w:fldChar w:fldCharType="separate"/>
            </w:r>
            <w:r w:rsidR="003F0E97" w:rsidRPr="0066521D">
              <w:rPr>
                <w:b/>
                <w:noProof/>
                <w:sz w:val="28"/>
              </w:rPr>
              <w:t>1</w:t>
            </w:r>
            <w:r w:rsidR="004C27BE" w:rsidRPr="0066521D">
              <w:rPr>
                <w:rFonts w:hint="eastAsia"/>
                <w:b/>
                <w:noProof/>
                <w:sz w:val="28"/>
                <w:lang w:eastAsia="zh-CN"/>
              </w:rPr>
              <w:t>8.</w:t>
            </w:r>
            <w:r w:rsidR="000E003D">
              <w:rPr>
                <w:b/>
                <w:noProof/>
                <w:sz w:val="28"/>
                <w:lang w:eastAsia="zh-CN"/>
              </w:rPr>
              <w:t>1</w:t>
            </w:r>
            <w:r w:rsidR="001F3D2C" w:rsidRPr="0066521D">
              <w:rPr>
                <w:b/>
                <w:noProof/>
                <w:sz w:val="28"/>
              </w:rPr>
              <w:t>.</w:t>
            </w:r>
            <w:r w:rsidR="00CD1A0A">
              <w:rPr>
                <w:b/>
                <w:noProof/>
                <w:sz w:val="28"/>
              </w:rPr>
              <w:t>0</w:t>
            </w:r>
            <w:r w:rsidRPr="0066521D">
              <w:rPr>
                <w:b/>
                <w:noProof/>
                <w:sz w:val="28"/>
              </w:rPr>
              <w:fldChar w:fldCharType="end"/>
            </w:r>
          </w:p>
        </w:tc>
        <w:tc>
          <w:tcPr>
            <w:tcW w:w="143" w:type="dxa"/>
            <w:tcBorders>
              <w:right w:val="single" w:sz="4" w:space="0" w:color="auto"/>
            </w:tcBorders>
          </w:tcPr>
          <w:p w14:paraId="399238C9" w14:textId="77777777" w:rsidR="001E41F3" w:rsidRPr="0066521D" w:rsidRDefault="001E41F3">
            <w:pPr>
              <w:pStyle w:val="CRCoverPage"/>
              <w:spacing w:after="0"/>
              <w:rPr>
                <w:noProof/>
              </w:rPr>
            </w:pPr>
          </w:p>
        </w:tc>
      </w:tr>
      <w:tr w:rsidR="001E41F3" w:rsidRPr="0066521D" w14:paraId="7DC9F5A2" w14:textId="77777777" w:rsidTr="00547111">
        <w:tc>
          <w:tcPr>
            <w:tcW w:w="9641" w:type="dxa"/>
            <w:gridSpan w:val="9"/>
            <w:tcBorders>
              <w:left w:val="single" w:sz="4" w:space="0" w:color="auto"/>
              <w:right w:val="single" w:sz="4" w:space="0" w:color="auto"/>
            </w:tcBorders>
          </w:tcPr>
          <w:p w14:paraId="4883A7D2" w14:textId="77777777" w:rsidR="001E41F3" w:rsidRPr="0066521D" w:rsidRDefault="001E41F3">
            <w:pPr>
              <w:pStyle w:val="CRCoverPage"/>
              <w:spacing w:after="0"/>
              <w:rPr>
                <w:noProof/>
              </w:rPr>
            </w:pPr>
          </w:p>
        </w:tc>
      </w:tr>
      <w:tr w:rsidR="001E41F3" w:rsidRPr="0066521D" w14:paraId="266B4BDF" w14:textId="77777777" w:rsidTr="00547111">
        <w:tc>
          <w:tcPr>
            <w:tcW w:w="9641" w:type="dxa"/>
            <w:gridSpan w:val="9"/>
            <w:tcBorders>
              <w:top w:val="single" w:sz="4" w:space="0" w:color="auto"/>
            </w:tcBorders>
          </w:tcPr>
          <w:p w14:paraId="47E13998" w14:textId="77777777" w:rsidR="001E41F3" w:rsidRPr="0066521D" w:rsidRDefault="001E41F3">
            <w:pPr>
              <w:pStyle w:val="CRCoverPage"/>
              <w:spacing w:after="0"/>
              <w:jc w:val="center"/>
              <w:rPr>
                <w:rFonts w:cs="Arial"/>
                <w:i/>
                <w:noProof/>
              </w:rPr>
            </w:pPr>
            <w:r w:rsidRPr="0066521D">
              <w:rPr>
                <w:rFonts w:cs="Arial"/>
                <w:i/>
                <w:noProof/>
              </w:rPr>
              <w:t xml:space="preserve">For </w:t>
            </w:r>
            <w:hyperlink r:id="rId12" w:anchor="_blank" w:history="1">
              <w:r w:rsidRPr="0066521D">
                <w:rPr>
                  <w:rStyle w:val="Hyperlink"/>
                  <w:rFonts w:cs="Arial"/>
                  <w:b/>
                  <w:i/>
                  <w:noProof/>
                  <w:color w:val="FF0000"/>
                </w:rPr>
                <w:t>HE</w:t>
              </w:r>
              <w:bookmarkStart w:id="2" w:name="_Hlt497126619"/>
              <w:r w:rsidRPr="0066521D">
                <w:rPr>
                  <w:rStyle w:val="Hyperlink"/>
                  <w:rFonts w:cs="Arial"/>
                  <w:b/>
                  <w:i/>
                  <w:noProof/>
                  <w:color w:val="FF0000"/>
                </w:rPr>
                <w:t>L</w:t>
              </w:r>
              <w:bookmarkEnd w:id="2"/>
              <w:r w:rsidRPr="0066521D">
                <w:rPr>
                  <w:rStyle w:val="Hyperlink"/>
                  <w:rFonts w:cs="Arial"/>
                  <w:b/>
                  <w:i/>
                  <w:noProof/>
                  <w:color w:val="FF0000"/>
                </w:rPr>
                <w:t>P</w:t>
              </w:r>
            </w:hyperlink>
            <w:r w:rsidRPr="0066521D">
              <w:rPr>
                <w:rFonts w:cs="Arial"/>
                <w:b/>
                <w:i/>
                <w:noProof/>
                <w:color w:val="FF0000"/>
              </w:rPr>
              <w:t xml:space="preserve"> </w:t>
            </w:r>
            <w:r w:rsidRPr="0066521D">
              <w:rPr>
                <w:rFonts w:cs="Arial"/>
                <w:i/>
                <w:noProof/>
              </w:rPr>
              <w:t>on using this form</w:t>
            </w:r>
            <w:r w:rsidR="0051580D" w:rsidRPr="0066521D">
              <w:rPr>
                <w:rFonts w:cs="Arial"/>
                <w:i/>
                <w:noProof/>
              </w:rPr>
              <w:t>: c</w:t>
            </w:r>
            <w:r w:rsidR="00F25D98" w:rsidRPr="0066521D">
              <w:rPr>
                <w:rFonts w:cs="Arial"/>
                <w:i/>
                <w:noProof/>
              </w:rPr>
              <w:t xml:space="preserve">omprehensive instructions can be found at </w:t>
            </w:r>
            <w:r w:rsidR="001B7A65" w:rsidRPr="0066521D">
              <w:rPr>
                <w:rFonts w:cs="Arial"/>
                <w:i/>
                <w:noProof/>
              </w:rPr>
              <w:br/>
            </w:r>
            <w:hyperlink r:id="rId13" w:history="1">
              <w:r w:rsidR="00DE34CF" w:rsidRPr="0066521D">
                <w:rPr>
                  <w:rStyle w:val="Hyperlink"/>
                  <w:rFonts w:cs="Arial"/>
                  <w:i/>
                  <w:noProof/>
                </w:rPr>
                <w:t>http://www.3gpp.org/Change-Requests</w:t>
              </w:r>
            </w:hyperlink>
            <w:r w:rsidR="00F25D98" w:rsidRPr="0066521D">
              <w:rPr>
                <w:rFonts w:cs="Arial"/>
                <w:i/>
                <w:noProof/>
              </w:rPr>
              <w:t>.</w:t>
            </w:r>
          </w:p>
        </w:tc>
      </w:tr>
      <w:tr w:rsidR="001E41F3" w:rsidRPr="0066521D" w14:paraId="296CF086" w14:textId="77777777" w:rsidTr="00547111">
        <w:tc>
          <w:tcPr>
            <w:tcW w:w="9641" w:type="dxa"/>
            <w:gridSpan w:val="9"/>
          </w:tcPr>
          <w:p w14:paraId="7D4A60B5" w14:textId="77777777" w:rsidR="001E41F3" w:rsidRPr="0066521D" w:rsidRDefault="001E41F3">
            <w:pPr>
              <w:pStyle w:val="CRCoverPage"/>
              <w:spacing w:after="0"/>
              <w:rPr>
                <w:noProof/>
                <w:sz w:val="8"/>
                <w:szCs w:val="8"/>
              </w:rPr>
            </w:pPr>
          </w:p>
        </w:tc>
      </w:tr>
    </w:tbl>
    <w:p w14:paraId="53540664" w14:textId="77777777" w:rsidR="001E41F3" w:rsidRPr="006652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521D" w14:paraId="0EE45D52" w14:textId="77777777" w:rsidTr="00A7671C">
        <w:tc>
          <w:tcPr>
            <w:tcW w:w="2835" w:type="dxa"/>
          </w:tcPr>
          <w:p w14:paraId="59860FA1" w14:textId="77777777" w:rsidR="00F25D98" w:rsidRPr="0066521D" w:rsidRDefault="00F25D98" w:rsidP="001E41F3">
            <w:pPr>
              <w:pStyle w:val="CRCoverPage"/>
              <w:tabs>
                <w:tab w:val="right" w:pos="2751"/>
              </w:tabs>
              <w:spacing w:after="0"/>
              <w:rPr>
                <w:b/>
                <w:i/>
                <w:noProof/>
              </w:rPr>
            </w:pPr>
            <w:r w:rsidRPr="0066521D">
              <w:rPr>
                <w:b/>
                <w:i/>
                <w:noProof/>
              </w:rPr>
              <w:t>Proposed change</w:t>
            </w:r>
            <w:r w:rsidR="00A7671C" w:rsidRPr="0066521D">
              <w:rPr>
                <w:b/>
                <w:i/>
                <w:noProof/>
              </w:rPr>
              <w:t xml:space="preserve"> </w:t>
            </w:r>
            <w:r w:rsidRPr="0066521D">
              <w:rPr>
                <w:b/>
                <w:i/>
                <w:noProof/>
              </w:rPr>
              <w:t>affects:</w:t>
            </w:r>
          </w:p>
        </w:tc>
        <w:tc>
          <w:tcPr>
            <w:tcW w:w="1418" w:type="dxa"/>
          </w:tcPr>
          <w:p w14:paraId="07128383" w14:textId="77777777" w:rsidR="00F25D98" w:rsidRPr="0066521D" w:rsidRDefault="00F25D98" w:rsidP="001E41F3">
            <w:pPr>
              <w:pStyle w:val="CRCoverPage"/>
              <w:spacing w:after="0"/>
              <w:jc w:val="right"/>
              <w:rPr>
                <w:noProof/>
              </w:rPr>
            </w:pPr>
            <w:r w:rsidRPr="006652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521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6521D" w:rsidRDefault="00F25D98" w:rsidP="001E41F3">
            <w:pPr>
              <w:pStyle w:val="CRCoverPage"/>
              <w:spacing w:after="0"/>
              <w:jc w:val="right"/>
              <w:rPr>
                <w:noProof/>
                <w:u w:val="single"/>
              </w:rPr>
            </w:pPr>
            <w:r w:rsidRPr="006652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6521D" w:rsidRDefault="00F25D98" w:rsidP="001E41F3">
            <w:pPr>
              <w:pStyle w:val="CRCoverPage"/>
              <w:spacing w:after="0"/>
              <w:jc w:val="center"/>
              <w:rPr>
                <w:b/>
                <w:caps/>
                <w:noProof/>
              </w:rPr>
            </w:pPr>
          </w:p>
        </w:tc>
        <w:tc>
          <w:tcPr>
            <w:tcW w:w="2126" w:type="dxa"/>
          </w:tcPr>
          <w:p w14:paraId="2ED8415F" w14:textId="77777777" w:rsidR="00F25D98" w:rsidRPr="0066521D" w:rsidRDefault="00F25D98" w:rsidP="001E41F3">
            <w:pPr>
              <w:pStyle w:val="CRCoverPage"/>
              <w:spacing w:after="0"/>
              <w:jc w:val="right"/>
              <w:rPr>
                <w:noProof/>
                <w:u w:val="single"/>
              </w:rPr>
            </w:pPr>
            <w:r w:rsidRPr="006652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6A0AF" w:rsidR="00F25D98" w:rsidRPr="0066521D" w:rsidRDefault="00F25D98" w:rsidP="001E41F3">
            <w:pPr>
              <w:pStyle w:val="CRCoverPage"/>
              <w:spacing w:after="0"/>
              <w:jc w:val="center"/>
              <w:rPr>
                <w:b/>
                <w:caps/>
                <w:noProof/>
              </w:rPr>
            </w:pPr>
          </w:p>
        </w:tc>
        <w:tc>
          <w:tcPr>
            <w:tcW w:w="1418" w:type="dxa"/>
            <w:tcBorders>
              <w:left w:val="nil"/>
            </w:tcBorders>
          </w:tcPr>
          <w:p w14:paraId="6562735E" w14:textId="77777777" w:rsidR="00F25D98" w:rsidRPr="0066521D" w:rsidRDefault="00F25D98" w:rsidP="001E41F3">
            <w:pPr>
              <w:pStyle w:val="CRCoverPage"/>
              <w:spacing w:after="0"/>
              <w:jc w:val="right"/>
              <w:rPr>
                <w:noProof/>
              </w:rPr>
            </w:pPr>
            <w:r w:rsidRPr="006652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66521D" w:rsidRDefault="00FB4FB0" w:rsidP="001E41F3">
            <w:pPr>
              <w:pStyle w:val="CRCoverPage"/>
              <w:spacing w:after="0"/>
              <w:jc w:val="center"/>
              <w:rPr>
                <w:b/>
                <w:bCs/>
                <w:caps/>
                <w:noProof/>
              </w:rPr>
            </w:pPr>
            <w:r w:rsidRPr="0066521D">
              <w:rPr>
                <w:b/>
                <w:bCs/>
                <w:caps/>
                <w:noProof/>
              </w:rPr>
              <w:t>X</w:t>
            </w:r>
          </w:p>
        </w:tc>
      </w:tr>
    </w:tbl>
    <w:p w14:paraId="69DCC391" w14:textId="77777777" w:rsidR="001E41F3" w:rsidRPr="0066521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521D" w14:paraId="31618834" w14:textId="77777777" w:rsidTr="00547111">
        <w:tc>
          <w:tcPr>
            <w:tcW w:w="9640" w:type="dxa"/>
            <w:gridSpan w:val="11"/>
          </w:tcPr>
          <w:p w14:paraId="55477508" w14:textId="77777777" w:rsidR="001E41F3" w:rsidRPr="0066521D" w:rsidRDefault="001E41F3">
            <w:pPr>
              <w:pStyle w:val="CRCoverPage"/>
              <w:spacing w:after="0"/>
              <w:rPr>
                <w:noProof/>
                <w:sz w:val="8"/>
                <w:szCs w:val="8"/>
              </w:rPr>
            </w:pPr>
          </w:p>
        </w:tc>
      </w:tr>
      <w:tr w:rsidR="001E41F3" w:rsidRPr="0066521D" w14:paraId="58300953" w14:textId="77777777" w:rsidTr="00547111">
        <w:tc>
          <w:tcPr>
            <w:tcW w:w="1843" w:type="dxa"/>
            <w:tcBorders>
              <w:top w:val="single" w:sz="4" w:space="0" w:color="auto"/>
              <w:left w:val="single" w:sz="4" w:space="0" w:color="auto"/>
            </w:tcBorders>
          </w:tcPr>
          <w:p w14:paraId="05B2F3A2" w14:textId="77777777" w:rsidR="001E41F3" w:rsidRPr="0066521D" w:rsidRDefault="001E41F3">
            <w:pPr>
              <w:pStyle w:val="CRCoverPage"/>
              <w:tabs>
                <w:tab w:val="right" w:pos="1759"/>
              </w:tabs>
              <w:spacing w:after="0"/>
              <w:rPr>
                <w:b/>
                <w:i/>
                <w:noProof/>
              </w:rPr>
            </w:pPr>
            <w:r w:rsidRPr="0066521D">
              <w:rPr>
                <w:b/>
                <w:i/>
                <w:noProof/>
              </w:rPr>
              <w:t>Title:</w:t>
            </w:r>
            <w:r w:rsidRPr="0066521D">
              <w:rPr>
                <w:b/>
                <w:i/>
                <w:noProof/>
              </w:rPr>
              <w:tab/>
            </w:r>
          </w:p>
        </w:tc>
        <w:tc>
          <w:tcPr>
            <w:tcW w:w="7797" w:type="dxa"/>
            <w:gridSpan w:val="10"/>
            <w:tcBorders>
              <w:top w:val="single" w:sz="4" w:space="0" w:color="auto"/>
              <w:right w:val="single" w:sz="4" w:space="0" w:color="auto"/>
            </w:tcBorders>
            <w:shd w:val="pct30" w:color="FFFF00" w:fill="auto"/>
          </w:tcPr>
          <w:p w14:paraId="3D393EEE" w14:textId="49E4497B" w:rsidR="001E41F3" w:rsidRPr="0066521D" w:rsidRDefault="00BC3FA2" w:rsidP="0004506A">
            <w:pPr>
              <w:pStyle w:val="CRCoverPage"/>
              <w:spacing w:after="0"/>
              <w:rPr>
                <w:noProof/>
              </w:rPr>
            </w:pPr>
            <w:r>
              <w:rPr>
                <w:noProof/>
              </w:rPr>
              <w:t>Procedure to acquire j</w:t>
            </w:r>
            <w:r w:rsidR="007279AA">
              <w:rPr>
                <w:noProof/>
              </w:rPr>
              <w:t>itter information</w:t>
            </w:r>
          </w:p>
        </w:tc>
      </w:tr>
      <w:tr w:rsidR="001E41F3" w:rsidRPr="0066521D" w14:paraId="05C08479" w14:textId="77777777" w:rsidTr="00547111">
        <w:tc>
          <w:tcPr>
            <w:tcW w:w="1843" w:type="dxa"/>
            <w:tcBorders>
              <w:left w:val="single" w:sz="4" w:space="0" w:color="auto"/>
            </w:tcBorders>
          </w:tcPr>
          <w:p w14:paraId="45E29F53"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6521D" w:rsidRDefault="001E41F3">
            <w:pPr>
              <w:pStyle w:val="CRCoverPage"/>
              <w:spacing w:after="0"/>
              <w:rPr>
                <w:noProof/>
                <w:sz w:val="8"/>
                <w:szCs w:val="8"/>
              </w:rPr>
            </w:pPr>
          </w:p>
        </w:tc>
      </w:tr>
      <w:tr w:rsidR="001E41F3" w:rsidRPr="0066521D" w14:paraId="46D5D7C2" w14:textId="77777777" w:rsidTr="00547111">
        <w:tc>
          <w:tcPr>
            <w:tcW w:w="1843" w:type="dxa"/>
            <w:tcBorders>
              <w:left w:val="single" w:sz="4" w:space="0" w:color="auto"/>
            </w:tcBorders>
          </w:tcPr>
          <w:p w14:paraId="45A6C2C4" w14:textId="77777777" w:rsidR="001E41F3" w:rsidRPr="0066521D" w:rsidRDefault="001E41F3">
            <w:pPr>
              <w:pStyle w:val="CRCoverPage"/>
              <w:tabs>
                <w:tab w:val="right" w:pos="1759"/>
              </w:tabs>
              <w:spacing w:after="0"/>
              <w:rPr>
                <w:b/>
                <w:i/>
                <w:noProof/>
              </w:rPr>
            </w:pPr>
            <w:r w:rsidRPr="0066521D">
              <w:rPr>
                <w:b/>
                <w:i/>
                <w:noProof/>
              </w:rPr>
              <w:t>Source to WG:</w:t>
            </w:r>
          </w:p>
        </w:tc>
        <w:tc>
          <w:tcPr>
            <w:tcW w:w="7797" w:type="dxa"/>
            <w:gridSpan w:val="10"/>
            <w:tcBorders>
              <w:right w:val="single" w:sz="4" w:space="0" w:color="auto"/>
            </w:tcBorders>
            <w:shd w:val="pct30" w:color="FFFF00" w:fill="auto"/>
          </w:tcPr>
          <w:p w14:paraId="298AA482" w14:textId="60CDB3D1" w:rsidR="001E41F3" w:rsidRPr="0066521D" w:rsidRDefault="00A33AB7" w:rsidP="00FA44F7">
            <w:pPr>
              <w:pStyle w:val="CRCoverPage"/>
              <w:spacing w:after="0"/>
              <w:rPr>
                <w:noProof/>
                <w:lang w:val="en-US"/>
              </w:rPr>
            </w:pPr>
            <w:r>
              <w:rPr>
                <w:noProof/>
              </w:rPr>
              <w:t>MediaTek</w:t>
            </w:r>
            <w:r w:rsidR="000D7EAD">
              <w:rPr>
                <w:noProof/>
              </w:rPr>
              <w:t xml:space="preserve">, </w:t>
            </w:r>
            <w:r w:rsidR="00F6360D" w:rsidRPr="004970AA">
              <w:rPr>
                <w:noProof/>
                <w:highlight w:val="cyan"/>
              </w:rPr>
              <w:t>[</w:t>
            </w:r>
            <w:r w:rsidR="000D7EAD" w:rsidRPr="002B2126">
              <w:rPr>
                <w:noProof/>
                <w:lang w:eastAsia="ja-JP"/>
              </w:rPr>
              <w:t>KDD</w:t>
            </w:r>
            <w:r w:rsidR="000D7EAD">
              <w:rPr>
                <w:noProof/>
                <w:lang w:eastAsia="ja-JP"/>
              </w:rPr>
              <w:t>I</w:t>
            </w:r>
            <w:r w:rsidR="000D7EAD">
              <w:rPr>
                <w:rFonts w:hint="eastAsia"/>
                <w:noProof/>
                <w:lang w:eastAsia="ja-JP"/>
              </w:rPr>
              <w:t>,</w:t>
            </w:r>
            <w:r w:rsidR="00937056" w:rsidRPr="004970AA">
              <w:rPr>
                <w:noProof/>
                <w:highlight w:val="cyan"/>
                <w:lang w:eastAsia="ja-JP"/>
              </w:rPr>
              <w:t>]</w:t>
            </w:r>
            <w:r w:rsidR="000D7EAD">
              <w:rPr>
                <w:noProof/>
                <w:lang w:eastAsia="ja-JP"/>
              </w:rPr>
              <w:t xml:space="preserve"> </w:t>
            </w:r>
            <w:r w:rsidR="000D7EAD" w:rsidRPr="000C3FB6">
              <w:rPr>
                <w:noProof/>
                <w:lang w:eastAsia="ja-JP"/>
              </w:rPr>
              <w:t xml:space="preserve">Futurewei, </w:t>
            </w:r>
            <w:r w:rsidR="00937056" w:rsidRPr="004970AA">
              <w:rPr>
                <w:noProof/>
                <w:highlight w:val="cyan"/>
              </w:rPr>
              <w:t>[</w:t>
            </w:r>
            <w:r w:rsidR="000D7EAD" w:rsidRPr="000C3FB6">
              <w:rPr>
                <w:noProof/>
                <w:lang w:eastAsia="ja-JP"/>
              </w:rPr>
              <w:t>China Mobile, Tencent</w:t>
            </w:r>
            <w:r w:rsidR="0017062C">
              <w:rPr>
                <w:noProof/>
                <w:lang w:eastAsia="ja-JP"/>
              </w:rPr>
              <w:t xml:space="preserve">, </w:t>
            </w:r>
            <w:r w:rsidR="0017062C" w:rsidRPr="009A60D3">
              <w:rPr>
                <w:noProof/>
                <w:lang w:eastAsia="ja-JP"/>
              </w:rPr>
              <w:t>Huawei</w:t>
            </w:r>
            <w:r w:rsidR="004970AA" w:rsidRPr="004970AA">
              <w:rPr>
                <w:noProof/>
                <w:highlight w:val="cyan"/>
                <w:lang w:eastAsia="ja-JP"/>
              </w:rPr>
              <w:t>]</w:t>
            </w:r>
            <w:r w:rsidR="004970AA">
              <w:rPr>
                <w:noProof/>
                <w:lang w:eastAsia="ja-JP"/>
              </w:rPr>
              <w:t xml:space="preserve"> </w:t>
            </w:r>
            <w:r w:rsidR="004970AA" w:rsidRPr="004970AA">
              <w:rPr>
                <w:noProof/>
                <w:highlight w:val="cyan"/>
                <w:lang w:eastAsia="ja-JP"/>
              </w:rPr>
              <w:t>InterDigital Inc.</w:t>
            </w:r>
            <w:r w:rsidR="00746D19">
              <w:rPr>
                <w:noProof/>
                <w:lang w:eastAsia="ja-JP"/>
              </w:rPr>
              <w:t xml:space="preserve">, </w:t>
            </w:r>
            <w:r w:rsidR="00746D19" w:rsidRPr="007B5E78">
              <w:rPr>
                <w:noProof/>
                <w:highlight w:val="yellow"/>
                <w:lang w:eastAsia="ja-JP"/>
              </w:rPr>
              <w:t>vivo</w:t>
            </w:r>
            <w:r w:rsidR="001362FF">
              <w:rPr>
                <w:noProof/>
                <w:lang w:eastAsia="ja-JP"/>
              </w:rPr>
              <w:t xml:space="preserve">, </w:t>
            </w:r>
            <w:r w:rsidR="001362FF" w:rsidRPr="001362FF">
              <w:rPr>
                <w:noProof/>
                <w:highlight w:val="lightGray"/>
                <w:lang w:eastAsia="ja-JP"/>
              </w:rPr>
              <w:t>Ericsson</w:t>
            </w:r>
            <w:r w:rsidR="001B7BA9">
              <w:rPr>
                <w:noProof/>
                <w:lang w:eastAsia="ja-JP"/>
              </w:rPr>
              <w:t xml:space="preserve">, </w:t>
            </w:r>
            <w:r w:rsidR="001B7BA9" w:rsidRPr="007170E7">
              <w:rPr>
                <w:noProof/>
                <w:highlight w:val="green"/>
                <w:lang w:eastAsia="ja-JP"/>
              </w:rPr>
              <w:t>Nokia, Nokia Shanghai Bell</w:t>
            </w:r>
          </w:p>
        </w:tc>
      </w:tr>
      <w:tr w:rsidR="001E41F3" w:rsidRPr="0066521D" w14:paraId="4196B218" w14:textId="77777777" w:rsidTr="00547111">
        <w:tc>
          <w:tcPr>
            <w:tcW w:w="1843" w:type="dxa"/>
            <w:tcBorders>
              <w:left w:val="single" w:sz="4" w:space="0" w:color="auto"/>
            </w:tcBorders>
          </w:tcPr>
          <w:p w14:paraId="14C300BA" w14:textId="77777777" w:rsidR="001E41F3" w:rsidRPr="0066521D" w:rsidRDefault="001E41F3">
            <w:pPr>
              <w:pStyle w:val="CRCoverPage"/>
              <w:tabs>
                <w:tab w:val="right" w:pos="1759"/>
              </w:tabs>
              <w:spacing w:after="0"/>
              <w:rPr>
                <w:b/>
                <w:i/>
                <w:noProof/>
              </w:rPr>
            </w:pPr>
            <w:r w:rsidRPr="0066521D">
              <w:rPr>
                <w:b/>
                <w:i/>
                <w:noProof/>
              </w:rPr>
              <w:t>Source to TSG:</w:t>
            </w:r>
          </w:p>
        </w:tc>
        <w:tc>
          <w:tcPr>
            <w:tcW w:w="7797" w:type="dxa"/>
            <w:gridSpan w:val="10"/>
            <w:tcBorders>
              <w:right w:val="single" w:sz="4" w:space="0" w:color="auto"/>
            </w:tcBorders>
            <w:shd w:val="pct30" w:color="FFFF00" w:fill="auto"/>
          </w:tcPr>
          <w:p w14:paraId="17FF8B7B" w14:textId="69CB90BD" w:rsidR="001E41F3" w:rsidRPr="0066521D" w:rsidRDefault="00FA44F7" w:rsidP="001B1DE0">
            <w:pPr>
              <w:pStyle w:val="CRCoverPage"/>
              <w:spacing w:after="0"/>
              <w:rPr>
                <w:noProof/>
              </w:rPr>
            </w:pPr>
            <w:r w:rsidRPr="0066521D">
              <w:rPr>
                <w:noProof/>
              </w:rPr>
              <w:t>SA2</w:t>
            </w:r>
          </w:p>
        </w:tc>
      </w:tr>
      <w:tr w:rsidR="001E41F3" w:rsidRPr="0066521D" w14:paraId="76303739" w14:textId="77777777" w:rsidTr="00547111">
        <w:tc>
          <w:tcPr>
            <w:tcW w:w="1843" w:type="dxa"/>
            <w:tcBorders>
              <w:left w:val="single" w:sz="4" w:space="0" w:color="auto"/>
            </w:tcBorders>
          </w:tcPr>
          <w:p w14:paraId="4D3B1657" w14:textId="77777777" w:rsidR="001E41F3" w:rsidRPr="0066521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6521D" w:rsidRDefault="001E41F3">
            <w:pPr>
              <w:pStyle w:val="CRCoverPage"/>
              <w:spacing w:after="0"/>
              <w:rPr>
                <w:noProof/>
                <w:sz w:val="8"/>
                <w:szCs w:val="8"/>
              </w:rPr>
            </w:pPr>
          </w:p>
        </w:tc>
      </w:tr>
      <w:tr w:rsidR="001E41F3" w:rsidRPr="0066521D" w14:paraId="50563E52" w14:textId="77777777" w:rsidTr="00547111">
        <w:tc>
          <w:tcPr>
            <w:tcW w:w="1843" w:type="dxa"/>
            <w:tcBorders>
              <w:left w:val="single" w:sz="4" w:space="0" w:color="auto"/>
            </w:tcBorders>
          </w:tcPr>
          <w:p w14:paraId="32C381B7" w14:textId="77777777" w:rsidR="001E41F3" w:rsidRPr="0066521D" w:rsidRDefault="001E41F3">
            <w:pPr>
              <w:pStyle w:val="CRCoverPage"/>
              <w:tabs>
                <w:tab w:val="right" w:pos="1759"/>
              </w:tabs>
              <w:spacing w:after="0"/>
              <w:rPr>
                <w:b/>
                <w:i/>
                <w:noProof/>
              </w:rPr>
            </w:pPr>
            <w:r w:rsidRPr="0066521D">
              <w:rPr>
                <w:b/>
                <w:i/>
                <w:noProof/>
              </w:rPr>
              <w:t>Work item code</w:t>
            </w:r>
            <w:r w:rsidR="0051580D" w:rsidRPr="0066521D">
              <w:rPr>
                <w:b/>
                <w:i/>
                <w:noProof/>
              </w:rPr>
              <w:t>:</w:t>
            </w:r>
          </w:p>
        </w:tc>
        <w:tc>
          <w:tcPr>
            <w:tcW w:w="3686" w:type="dxa"/>
            <w:gridSpan w:val="5"/>
            <w:shd w:val="pct30" w:color="FFFF00" w:fill="auto"/>
          </w:tcPr>
          <w:p w14:paraId="115414A3" w14:textId="5E236A22" w:rsidR="001E41F3" w:rsidRPr="0066521D" w:rsidRDefault="00870436" w:rsidP="0004506A">
            <w:pPr>
              <w:pStyle w:val="CRCoverPage"/>
              <w:spacing w:after="0"/>
              <w:rPr>
                <w:noProof/>
              </w:rPr>
            </w:pPr>
            <w:r w:rsidRPr="0066521D">
              <w:rPr>
                <w:noProof/>
              </w:rPr>
              <w:t>XRM</w:t>
            </w:r>
          </w:p>
        </w:tc>
        <w:tc>
          <w:tcPr>
            <w:tcW w:w="567" w:type="dxa"/>
            <w:tcBorders>
              <w:left w:val="nil"/>
            </w:tcBorders>
          </w:tcPr>
          <w:p w14:paraId="61A86BCF" w14:textId="77777777" w:rsidR="001E41F3" w:rsidRPr="0066521D" w:rsidRDefault="001E41F3">
            <w:pPr>
              <w:pStyle w:val="CRCoverPage"/>
              <w:spacing w:after="0"/>
              <w:ind w:right="100"/>
              <w:rPr>
                <w:noProof/>
              </w:rPr>
            </w:pPr>
          </w:p>
        </w:tc>
        <w:tc>
          <w:tcPr>
            <w:tcW w:w="1417" w:type="dxa"/>
            <w:gridSpan w:val="3"/>
            <w:tcBorders>
              <w:left w:val="nil"/>
            </w:tcBorders>
          </w:tcPr>
          <w:p w14:paraId="153CBFB1" w14:textId="77777777" w:rsidR="001E41F3" w:rsidRPr="0066521D" w:rsidRDefault="001E41F3">
            <w:pPr>
              <w:pStyle w:val="CRCoverPage"/>
              <w:spacing w:after="0"/>
              <w:jc w:val="right"/>
              <w:rPr>
                <w:noProof/>
              </w:rPr>
            </w:pPr>
            <w:r w:rsidRPr="0066521D">
              <w:rPr>
                <w:b/>
                <w:i/>
                <w:noProof/>
              </w:rPr>
              <w:t>Date:</w:t>
            </w:r>
          </w:p>
        </w:tc>
        <w:tc>
          <w:tcPr>
            <w:tcW w:w="2127" w:type="dxa"/>
            <w:tcBorders>
              <w:right w:val="single" w:sz="4" w:space="0" w:color="auto"/>
            </w:tcBorders>
            <w:shd w:val="pct30" w:color="FFFF00" w:fill="auto"/>
          </w:tcPr>
          <w:p w14:paraId="56929475" w14:textId="117A2F0A" w:rsidR="001E41F3" w:rsidRPr="0066521D" w:rsidRDefault="007345A8">
            <w:pPr>
              <w:pStyle w:val="CRCoverPage"/>
              <w:spacing w:after="0"/>
              <w:ind w:left="100"/>
              <w:rPr>
                <w:noProof/>
              </w:rPr>
            </w:pPr>
            <w:r w:rsidRPr="0066521D">
              <w:t>202</w:t>
            </w:r>
            <w:r w:rsidR="00386A3E" w:rsidRPr="0066521D">
              <w:t>3</w:t>
            </w:r>
            <w:r w:rsidRPr="0066521D">
              <w:t>-</w:t>
            </w:r>
            <w:r w:rsidR="00386A3E" w:rsidRPr="0066521D">
              <w:t>0</w:t>
            </w:r>
            <w:r w:rsidR="004970AA">
              <w:t>5</w:t>
            </w:r>
            <w:r w:rsidR="004B0410" w:rsidRPr="0066521D">
              <w:t>-</w:t>
            </w:r>
            <w:r w:rsidR="00A47B96">
              <w:t>24</w:t>
            </w:r>
          </w:p>
        </w:tc>
      </w:tr>
      <w:tr w:rsidR="001E41F3" w:rsidRPr="0066521D" w14:paraId="690C7843" w14:textId="77777777" w:rsidTr="00547111">
        <w:tc>
          <w:tcPr>
            <w:tcW w:w="1843" w:type="dxa"/>
            <w:tcBorders>
              <w:left w:val="single" w:sz="4" w:space="0" w:color="auto"/>
            </w:tcBorders>
          </w:tcPr>
          <w:p w14:paraId="17A1A642" w14:textId="77777777" w:rsidR="001E41F3" w:rsidRPr="0066521D" w:rsidRDefault="001E41F3">
            <w:pPr>
              <w:pStyle w:val="CRCoverPage"/>
              <w:spacing w:after="0"/>
              <w:rPr>
                <w:b/>
                <w:i/>
                <w:noProof/>
                <w:sz w:val="8"/>
                <w:szCs w:val="8"/>
              </w:rPr>
            </w:pPr>
          </w:p>
        </w:tc>
        <w:tc>
          <w:tcPr>
            <w:tcW w:w="1986" w:type="dxa"/>
            <w:gridSpan w:val="4"/>
          </w:tcPr>
          <w:p w14:paraId="2F73FCFB" w14:textId="77777777" w:rsidR="001E41F3" w:rsidRPr="0066521D" w:rsidRDefault="001E41F3">
            <w:pPr>
              <w:pStyle w:val="CRCoverPage"/>
              <w:spacing w:after="0"/>
              <w:rPr>
                <w:noProof/>
                <w:sz w:val="8"/>
                <w:szCs w:val="8"/>
              </w:rPr>
            </w:pPr>
          </w:p>
        </w:tc>
        <w:tc>
          <w:tcPr>
            <w:tcW w:w="2267" w:type="dxa"/>
            <w:gridSpan w:val="2"/>
          </w:tcPr>
          <w:p w14:paraId="0FBCFC35" w14:textId="77777777" w:rsidR="001E41F3" w:rsidRPr="0066521D" w:rsidRDefault="001E41F3">
            <w:pPr>
              <w:pStyle w:val="CRCoverPage"/>
              <w:spacing w:after="0"/>
              <w:rPr>
                <w:noProof/>
                <w:sz w:val="8"/>
                <w:szCs w:val="8"/>
              </w:rPr>
            </w:pPr>
          </w:p>
        </w:tc>
        <w:tc>
          <w:tcPr>
            <w:tcW w:w="1417" w:type="dxa"/>
            <w:gridSpan w:val="3"/>
          </w:tcPr>
          <w:p w14:paraId="60243A9E" w14:textId="77777777" w:rsidR="001E41F3" w:rsidRPr="006652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6521D" w:rsidRDefault="001E41F3">
            <w:pPr>
              <w:pStyle w:val="CRCoverPage"/>
              <w:spacing w:after="0"/>
              <w:rPr>
                <w:noProof/>
                <w:sz w:val="8"/>
                <w:szCs w:val="8"/>
              </w:rPr>
            </w:pPr>
          </w:p>
        </w:tc>
      </w:tr>
      <w:tr w:rsidR="001E41F3" w:rsidRPr="0066521D" w14:paraId="13D4AF59" w14:textId="77777777" w:rsidTr="00547111">
        <w:trPr>
          <w:cantSplit/>
        </w:trPr>
        <w:tc>
          <w:tcPr>
            <w:tcW w:w="1843" w:type="dxa"/>
            <w:tcBorders>
              <w:left w:val="single" w:sz="4" w:space="0" w:color="auto"/>
            </w:tcBorders>
          </w:tcPr>
          <w:p w14:paraId="1E6EA205" w14:textId="77777777" w:rsidR="001E41F3" w:rsidRPr="0066521D" w:rsidRDefault="001E41F3">
            <w:pPr>
              <w:pStyle w:val="CRCoverPage"/>
              <w:tabs>
                <w:tab w:val="right" w:pos="1759"/>
              </w:tabs>
              <w:spacing w:after="0"/>
              <w:rPr>
                <w:b/>
                <w:i/>
                <w:noProof/>
              </w:rPr>
            </w:pPr>
            <w:r w:rsidRPr="0066521D">
              <w:rPr>
                <w:b/>
                <w:i/>
                <w:noProof/>
              </w:rPr>
              <w:t>Category:</w:t>
            </w:r>
          </w:p>
        </w:tc>
        <w:tc>
          <w:tcPr>
            <w:tcW w:w="851" w:type="dxa"/>
            <w:shd w:val="pct30" w:color="FFFF00" w:fill="auto"/>
          </w:tcPr>
          <w:p w14:paraId="154A6113" w14:textId="07974558" w:rsidR="001E41F3" w:rsidRPr="0066521D" w:rsidRDefault="0043042F" w:rsidP="00D24991">
            <w:pPr>
              <w:pStyle w:val="CRCoverPage"/>
              <w:spacing w:after="0"/>
              <w:ind w:left="100" w:right="-609"/>
              <w:rPr>
                <w:b/>
                <w:noProof/>
              </w:rPr>
            </w:pPr>
            <w:r w:rsidRPr="0066521D">
              <w:t>B</w:t>
            </w:r>
          </w:p>
        </w:tc>
        <w:tc>
          <w:tcPr>
            <w:tcW w:w="3402" w:type="dxa"/>
            <w:gridSpan w:val="5"/>
            <w:tcBorders>
              <w:left w:val="nil"/>
            </w:tcBorders>
          </w:tcPr>
          <w:p w14:paraId="617AE5C6" w14:textId="77777777" w:rsidR="001E41F3" w:rsidRPr="0066521D" w:rsidRDefault="001E41F3">
            <w:pPr>
              <w:pStyle w:val="CRCoverPage"/>
              <w:spacing w:after="0"/>
              <w:rPr>
                <w:noProof/>
              </w:rPr>
            </w:pPr>
          </w:p>
        </w:tc>
        <w:tc>
          <w:tcPr>
            <w:tcW w:w="1417" w:type="dxa"/>
            <w:gridSpan w:val="3"/>
            <w:tcBorders>
              <w:left w:val="nil"/>
            </w:tcBorders>
          </w:tcPr>
          <w:p w14:paraId="42CDCEE5" w14:textId="77777777" w:rsidR="001E41F3" w:rsidRPr="0066521D" w:rsidRDefault="001E41F3">
            <w:pPr>
              <w:pStyle w:val="CRCoverPage"/>
              <w:spacing w:after="0"/>
              <w:jc w:val="right"/>
              <w:rPr>
                <w:b/>
                <w:i/>
                <w:noProof/>
              </w:rPr>
            </w:pPr>
            <w:r w:rsidRPr="0066521D">
              <w:rPr>
                <w:b/>
                <w:i/>
                <w:noProof/>
              </w:rPr>
              <w:t>Release:</w:t>
            </w:r>
          </w:p>
        </w:tc>
        <w:tc>
          <w:tcPr>
            <w:tcW w:w="2127" w:type="dxa"/>
            <w:tcBorders>
              <w:right w:val="single" w:sz="4" w:space="0" w:color="auto"/>
            </w:tcBorders>
            <w:shd w:val="pct30" w:color="FFFF00" w:fill="auto"/>
          </w:tcPr>
          <w:p w14:paraId="6C870B98" w14:textId="1ADF8C7C" w:rsidR="001E41F3" w:rsidRPr="0066521D" w:rsidRDefault="00AD5F29">
            <w:pPr>
              <w:pStyle w:val="CRCoverPage"/>
              <w:spacing w:after="0"/>
              <w:ind w:left="100"/>
              <w:rPr>
                <w:noProof/>
              </w:rPr>
            </w:pPr>
            <w:r w:rsidRPr="0066521D">
              <w:t>Rel-1</w:t>
            </w:r>
            <w:r w:rsidR="0043042F" w:rsidRPr="0066521D">
              <w:t>8</w:t>
            </w:r>
          </w:p>
        </w:tc>
      </w:tr>
      <w:tr w:rsidR="001E41F3" w:rsidRPr="0066521D" w14:paraId="30122F0C" w14:textId="77777777" w:rsidTr="00547111">
        <w:tc>
          <w:tcPr>
            <w:tcW w:w="1843" w:type="dxa"/>
            <w:tcBorders>
              <w:left w:val="single" w:sz="4" w:space="0" w:color="auto"/>
              <w:bottom w:val="single" w:sz="4" w:space="0" w:color="auto"/>
            </w:tcBorders>
          </w:tcPr>
          <w:p w14:paraId="615796D0" w14:textId="77777777" w:rsidR="001E41F3" w:rsidRPr="0066521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6521D" w:rsidRDefault="001E41F3">
            <w:pPr>
              <w:pStyle w:val="CRCoverPage"/>
              <w:spacing w:after="0"/>
              <w:ind w:left="383" w:hanging="383"/>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categories:</w:t>
            </w:r>
            <w:r w:rsidRPr="0066521D">
              <w:rPr>
                <w:b/>
                <w:i/>
                <w:noProof/>
                <w:sz w:val="18"/>
              </w:rPr>
              <w:br/>
              <w:t>F</w:t>
            </w:r>
            <w:r w:rsidRPr="0066521D">
              <w:rPr>
                <w:i/>
                <w:noProof/>
                <w:sz w:val="18"/>
              </w:rPr>
              <w:t xml:space="preserve">  (correction)</w:t>
            </w:r>
            <w:r w:rsidRPr="0066521D">
              <w:rPr>
                <w:i/>
                <w:noProof/>
                <w:sz w:val="18"/>
              </w:rPr>
              <w:br/>
            </w:r>
            <w:r w:rsidRPr="0066521D">
              <w:rPr>
                <w:b/>
                <w:i/>
                <w:noProof/>
                <w:sz w:val="18"/>
              </w:rPr>
              <w:t>A</w:t>
            </w:r>
            <w:r w:rsidRPr="0066521D">
              <w:rPr>
                <w:i/>
                <w:noProof/>
                <w:sz w:val="18"/>
              </w:rPr>
              <w:t xml:space="preserve">  (</w:t>
            </w:r>
            <w:r w:rsidR="00DE34CF" w:rsidRPr="0066521D">
              <w:rPr>
                <w:i/>
                <w:noProof/>
                <w:sz w:val="18"/>
              </w:rPr>
              <w:t xml:space="preserve">mirror </w:t>
            </w:r>
            <w:r w:rsidRPr="0066521D">
              <w:rPr>
                <w:i/>
                <w:noProof/>
                <w:sz w:val="18"/>
              </w:rPr>
              <w:t>correspond</w:t>
            </w:r>
            <w:r w:rsidR="00DE34CF" w:rsidRPr="0066521D">
              <w:rPr>
                <w:i/>
                <w:noProof/>
                <w:sz w:val="18"/>
              </w:rPr>
              <w:t xml:space="preserve">ing </w:t>
            </w:r>
            <w:r w:rsidRPr="0066521D">
              <w:rPr>
                <w:i/>
                <w:noProof/>
                <w:sz w:val="18"/>
              </w:rPr>
              <w:t xml:space="preserve">to a </w:t>
            </w:r>
            <w:r w:rsidR="00DE34CF" w:rsidRPr="0066521D">
              <w:rPr>
                <w:i/>
                <w:noProof/>
                <w:sz w:val="18"/>
              </w:rPr>
              <w:t xml:space="preserve">change </w:t>
            </w:r>
            <w:r w:rsidRPr="0066521D">
              <w:rPr>
                <w:i/>
                <w:noProof/>
                <w:sz w:val="18"/>
              </w:rPr>
              <w:t xml:space="preserve">in an earlier </w:t>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00665C47" w:rsidRPr="0066521D">
              <w:rPr>
                <w:i/>
                <w:noProof/>
                <w:sz w:val="18"/>
              </w:rPr>
              <w:tab/>
            </w:r>
            <w:r w:rsidRPr="0066521D">
              <w:rPr>
                <w:i/>
                <w:noProof/>
                <w:sz w:val="18"/>
              </w:rPr>
              <w:t>release)</w:t>
            </w:r>
            <w:r w:rsidRPr="0066521D">
              <w:rPr>
                <w:i/>
                <w:noProof/>
                <w:sz w:val="18"/>
              </w:rPr>
              <w:br/>
            </w:r>
            <w:r w:rsidRPr="0066521D">
              <w:rPr>
                <w:b/>
                <w:i/>
                <w:noProof/>
                <w:sz w:val="18"/>
              </w:rPr>
              <w:t>B</w:t>
            </w:r>
            <w:r w:rsidRPr="0066521D">
              <w:rPr>
                <w:i/>
                <w:noProof/>
                <w:sz w:val="18"/>
              </w:rPr>
              <w:t xml:space="preserve">  (addition of feature), </w:t>
            </w:r>
            <w:r w:rsidRPr="0066521D">
              <w:rPr>
                <w:i/>
                <w:noProof/>
                <w:sz w:val="18"/>
              </w:rPr>
              <w:br/>
            </w:r>
            <w:r w:rsidRPr="0066521D">
              <w:rPr>
                <w:b/>
                <w:i/>
                <w:noProof/>
                <w:sz w:val="18"/>
              </w:rPr>
              <w:t>C</w:t>
            </w:r>
            <w:r w:rsidRPr="0066521D">
              <w:rPr>
                <w:i/>
                <w:noProof/>
                <w:sz w:val="18"/>
              </w:rPr>
              <w:t xml:space="preserve">  (functional modification of feature)</w:t>
            </w:r>
            <w:r w:rsidRPr="0066521D">
              <w:rPr>
                <w:i/>
                <w:noProof/>
                <w:sz w:val="18"/>
              </w:rPr>
              <w:br/>
            </w:r>
            <w:r w:rsidRPr="0066521D">
              <w:rPr>
                <w:b/>
                <w:i/>
                <w:noProof/>
                <w:sz w:val="18"/>
              </w:rPr>
              <w:t>D</w:t>
            </w:r>
            <w:r w:rsidRPr="0066521D">
              <w:rPr>
                <w:i/>
                <w:noProof/>
                <w:sz w:val="18"/>
              </w:rPr>
              <w:t xml:space="preserve">  (editorial modification)</w:t>
            </w:r>
          </w:p>
          <w:p w14:paraId="05D36727" w14:textId="77777777" w:rsidR="001E41F3" w:rsidRPr="0066521D" w:rsidRDefault="001E41F3">
            <w:pPr>
              <w:pStyle w:val="CRCoverPage"/>
              <w:rPr>
                <w:noProof/>
              </w:rPr>
            </w:pPr>
            <w:r w:rsidRPr="0066521D">
              <w:rPr>
                <w:noProof/>
                <w:sz w:val="18"/>
              </w:rPr>
              <w:t>Detailed explanations of the above categories can</w:t>
            </w:r>
            <w:r w:rsidRPr="0066521D">
              <w:rPr>
                <w:noProof/>
                <w:sz w:val="18"/>
              </w:rPr>
              <w:br/>
              <w:t xml:space="preserve">be found in 3GPP </w:t>
            </w:r>
            <w:hyperlink r:id="rId14" w:history="1">
              <w:r w:rsidRPr="0066521D">
                <w:rPr>
                  <w:rStyle w:val="Hyperlink"/>
                  <w:noProof/>
                  <w:sz w:val="18"/>
                </w:rPr>
                <w:t>TR 21.900</w:t>
              </w:r>
            </w:hyperlink>
            <w:r w:rsidRPr="0066521D">
              <w:rPr>
                <w:noProof/>
                <w:sz w:val="18"/>
              </w:rPr>
              <w:t>.</w:t>
            </w:r>
          </w:p>
        </w:tc>
        <w:tc>
          <w:tcPr>
            <w:tcW w:w="3120" w:type="dxa"/>
            <w:gridSpan w:val="2"/>
            <w:tcBorders>
              <w:bottom w:val="single" w:sz="4" w:space="0" w:color="auto"/>
              <w:right w:val="single" w:sz="4" w:space="0" w:color="auto"/>
            </w:tcBorders>
          </w:tcPr>
          <w:p w14:paraId="1A28F380" w14:textId="3D32984E" w:rsidR="000C038A" w:rsidRPr="0066521D" w:rsidRDefault="001E41F3" w:rsidP="00BD6BB8">
            <w:pPr>
              <w:pStyle w:val="CRCoverPage"/>
              <w:tabs>
                <w:tab w:val="left" w:pos="950"/>
              </w:tabs>
              <w:spacing w:after="0"/>
              <w:ind w:left="241" w:hanging="241"/>
              <w:rPr>
                <w:i/>
                <w:noProof/>
                <w:sz w:val="18"/>
              </w:rPr>
            </w:pPr>
            <w:r w:rsidRPr="0066521D">
              <w:rPr>
                <w:i/>
                <w:noProof/>
                <w:sz w:val="18"/>
              </w:rPr>
              <w:t xml:space="preserve">Use </w:t>
            </w:r>
            <w:r w:rsidRPr="0066521D">
              <w:rPr>
                <w:i/>
                <w:noProof/>
                <w:sz w:val="18"/>
                <w:u w:val="single"/>
              </w:rPr>
              <w:t>one</w:t>
            </w:r>
            <w:r w:rsidRPr="0066521D">
              <w:rPr>
                <w:i/>
                <w:noProof/>
                <w:sz w:val="18"/>
              </w:rPr>
              <w:t xml:space="preserve"> of the following releases:</w:t>
            </w:r>
            <w:r w:rsidRPr="0066521D">
              <w:rPr>
                <w:i/>
                <w:noProof/>
                <w:sz w:val="18"/>
              </w:rPr>
              <w:br/>
              <w:t>Rel-8</w:t>
            </w:r>
            <w:r w:rsidRPr="0066521D">
              <w:rPr>
                <w:i/>
                <w:noProof/>
                <w:sz w:val="18"/>
              </w:rPr>
              <w:tab/>
              <w:t>(Release 8)</w:t>
            </w:r>
            <w:r w:rsidR="007C2097" w:rsidRPr="0066521D">
              <w:rPr>
                <w:i/>
                <w:noProof/>
                <w:sz w:val="18"/>
              </w:rPr>
              <w:br/>
              <w:t>Rel-9</w:t>
            </w:r>
            <w:r w:rsidR="007C2097" w:rsidRPr="0066521D">
              <w:rPr>
                <w:i/>
                <w:noProof/>
                <w:sz w:val="18"/>
              </w:rPr>
              <w:tab/>
              <w:t>(Release 9)</w:t>
            </w:r>
            <w:r w:rsidR="009777D9" w:rsidRPr="0066521D">
              <w:rPr>
                <w:i/>
                <w:noProof/>
                <w:sz w:val="18"/>
              </w:rPr>
              <w:br/>
              <w:t>Rel-10</w:t>
            </w:r>
            <w:r w:rsidR="009777D9" w:rsidRPr="0066521D">
              <w:rPr>
                <w:i/>
                <w:noProof/>
                <w:sz w:val="18"/>
              </w:rPr>
              <w:tab/>
              <w:t>(Release 10)</w:t>
            </w:r>
            <w:r w:rsidR="000C038A" w:rsidRPr="0066521D">
              <w:rPr>
                <w:i/>
                <w:noProof/>
                <w:sz w:val="18"/>
              </w:rPr>
              <w:br/>
              <w:t>Rel-11</w:t>
            </w:r>
            <w:r w:rsidR="000C038A" w:rsidRPr="0066521D">
              <w:rPr>
                <w:i/>
                <w:noProof/>
                <w:sz w:val="18"/>
              </w:rPr>
              <w:tab/>
              <w:t>(Release 11)</w:t>
            </w:r>
            <w:r w:rsidR="000C038A" w:rsidRPr="0066521D">
              <w:rPr>
                <w:i/>
                <w:noProof/>
                <w:sz w:val="18"/>
              </w:rPr>
              <w:br/>
            </w:r>
            <w:r w:rsidR="002E472E" w:rsidRPr="0066521D">
              <w:rPr>
                <w:i/>
                <w:noProof/>
                <w:sz w:val="18"/>
              </w:rPr>
              <w:t>…</w:t>
            </w:r>
            <w:r w:rsidR="0051580D" w:rsidRPr="0066521D">
              <w:rPr>
                <w:i/>
                <w:noProof/>
                <w:sz w:val="18"/>
              </w:rPr>
              <w:br/>
            </w:r>
            <w:r w:rsidR="00E34898" w:rsidRPr="0066521D">
              <w:rPr>
                <w:i/>
                <w:noProof/>
                <w:sz w:val="18"/>
              </w:rPr>
              <w:t>Rel-15</w:t>
            </w:r>
            <w:r w:rsidR="00E34898" w:rsidRPr="0066521D">
              <w:rPr>
                <w:i/>
                <w:noProof/>
                <w:sz w:val="18"/>
              </w:rPr>
              <w:tab/>
              <w:t>(Release 15)</w:t>
            </w:r>
            <w:r w:rsidR="00E34898" w:rsidRPr="0066521D">
              <w:rPr>
                <w:i/>
                <w:noProof/>
                <w:sz w:val="18"/>
              </w:rPr>
              <w:br/>
              <w:t>Rel-16</w:t>
            </w:r>
            <w:r w:rsidR="00E34898" w:rsidRPr="0066521D">
              <w:rPr>
                <w:i/>
                <w:noProof/>
                <w:sz w:val="18"/>
              </w:rPr>
              <w:tab/>
              <w:t>(Release 16)</w:t>
            </w:r>
            <w:r w:rsidR="002E472E" w:rsidRPr="0066521D">
              <w:rPr>
                <w:i/>
                <w:noProof/>
                <w:sz w:val="18"/>
              </w:rPr>
              <w:br/>
              <w:t>Rel-17</w:t>
            </w:r>
            <w:r w:rsidR="002E472E" w:rsidRPr="0066521D">
              <w:rPr>
                <w:i/>
                <w:noProof/>
                <w:sz w:val="18"/>
              </w:rPr>
              <w:tab/>
              <w:t>(Release 17)</w:t>
            </w:r>
            <w:r w:rsidR="002E472E" w:rsidRPr="0066521D">
              <w:rPr>
                <w:i/>
                <w:noProof/>
                <w:sz w:val="18"/>
              </w:rPr>
              <w:br/>
            </w:r>
            <w:r w:rsidR="00153A22" w:rsidRPr="0066521D">
              <w:rPr>
                <w:i/>
                <w:noProof/>
                <w:sz w:val="18"/>
              </w:rPr>
              <w:t>Rel-1</w:t>
            </w:r>
            <w:r w:rsidR="00153A22" w:rsidRPr="0066521D">
              <w:rPr>
                <w:rFonts w:hint="eastAsia"/>
                <w:i/>
                <w:noProof/>
                <w:sz w:val="18"/>
                <w:lang w:eastAsia="zh-CN"/>
              </w:rPr>
              <w:t>8</w:t>
            </w:r>
            <w:r w:rsidR="00153A22" w:rsidRPr="0066521D">
              <w:rPr>
                <w:i/>
                <w:noProof/>
                <w:sz w:val="18"/>
              </w:rPr>
              <w:tab/>
              <w:t>(Release 1</w:t>
            </w:r>
            <w:r w:rsidR="00153A22" w:rsidRPr="0066521D">
              <w:rPr>
                <w:rFonts w:hint="eastAsia"/>
                <w:i/>
                <w:noProof/>
                <w:sz w:val="18"/>
                <w:lang w:eastAsia="zh-CN"/>
              </w:rPr>
              <w:t>8</w:t>
            </w:r>
            <w:r w:rsidR="00153A22" w:rsidRPr="0066521D">
              <w:rPr>
                <w:i/>
                <w:noProof/>
                <w:sz w:val="18"/>
              </w:rPr>
              <w:t>)</w:t>
            </w:r>
            <w:r w:rsidR="00153A22" w:rsidRPr="0066521D">
              <w:rPr>
                <w:i/>
                <w:noProof/>
                <w:sz w:val="18"/>
              </w:rPr>
              <w:br/>
            </w:r>
            <w:r w:rsidR="002E472E" w:rsidRPr="0066521D">
              <w:rPr>
                <w:i/>
                <w:noProof/>
                <w:sz w:val="18"/>
              </w:rPr>
              <w:t>Rel-1</w:t>
            </w:r>
            <w:r w:rsidR="00153A22" w:rsidRPr="0066521D">
              <w:rPr>
                <w:rFonts w:hint="eastAsia"/>
                <w:i/>
                <w:noProof/>
                <w:sz w:val="18"/>
                <w:lang w:eastAsia="zh-CN"/>
              </w:rPr>
              <w:t>9</w:t>
            </w:r>
            <w:r w:rsidR="002E472E" w:rsidRPr="0066521D">
              <w:rPr>
                <w:i/>
                <w:noProof/>
                <w:sz w:val="18"/>
              </w:rPr>
              <w:tab/>
              <w:t>(Release 1</w:t>
            </w:r>
            <w:r w:rsidR="00153A22" w:rsidRPr="0066521D">
              <w:rPr>
                <w:rFonts w:hint="eastAsia"/>
                <w:i/>
                <w:noProof/>
                <w:sz w:val="18"/>
                <w:lang w:eastAsia="zh-CN"/>
              </w:rPr>
              <w:t>9</w:t>
            </w:r>
            <w:r w:rsidR="002E472E" w:rsidRPr="0066521D">
              <w:rPr>
                <w:i/>
                <w:noProof/>
                <w:sz w:val="18"/>
              </w:rPr>
              <w:t>)</w:t>
            </w:r>
          </w:p>
        </w:tc>
      </w:tr>
      <w:tr w:rsidR="001E41F3" w:rsidRPr="0066521D" w14:paraId="7FBEB8E7" w14:textId="77777777" w:rsidTr="00547111">
        <w:tc>
          <w:tcPr>
            <w:tcW w:w="1843" w:type="dxa"/>
          </w:tcPr>
          <w:p w14:paraId="44A3A604" w14:textId="77777777" w:rsidR="001E41F3" w:rsidRPr="0066521D" w:rsidRDefault="001E41F3">
            <w:pPr>
              <w:pStyle w:val="CRCoverPage"/>
              <w:spacing w:after="0"/>
              <w:rPr>
                <w:b/>
                <w:i/>
                <w:noProof/>
                <w:sz w:val="8"/>
                <w:szCs w:val="8"/>
              </w:rPr>
            </w:pPr>
          </w:p>
        </w:tc>
        <w:tc>
          <w:tcPr>
            <w:tcW w:w="7797" w:type="dxa"/>
            <w:gridSpan w:val="10"/>
          </w:tcPr>
          <w:p w14:paraId="5524CC4E" w14:textId="111F9DB6" w:rsidR="001E41F3" w:rsidRPr="0066521D" w:rsidRDefault="001E41F3">
            <w:pPr>
              <w:pStyle w:val="CRCoverPage"/>
              <w:spacing w:after="0"/>
              <w:rPr>
                <w:noProof/>
                <w:sz w:val="8"/>
                <w:szCs w:val="8"/>
              </w:rPr>
            </w:pPr>
          </w:p>
        </w:tc>
      </w:tr>
      <w:tr w:rsidR="005C754F" w:rsidRPr="0066521D" w14:paraId="1256F52C" w14:textId="77777777" w:rsidTr="00547111">
        <w:tc>
          <w:tcPr>
            <w:tcW w:w="2694" w:type="dxa"/>
            <w:gridSpan w:val="2"/>
            <w:tcBorders>
              <w:top w:val="single" w:sz="4" w:space="0" w:color="auto"/>
              <w:left w:val="single" w:sz="4" w:space="0" w:color="auto"/>
            </w:tcBorders>
          </w:tcPr>
          <w:p w14:paraId="52C87DB0" w14:textId="77777777" w:rsidR="005C754F" w:rsidRPr="0066521D" w:rsidRDefault="005C754F" w:rsidP="005C754F">
            <w:pPr>
              <w:pStyle w:val="CRCoverPage"/>
              <w:tabs>
                <w:tab w:val="right" w:pos="2184"/>
              </w:tabs>
              <w:spacing w:after="0"/>
              <w:rPr>
                <w:b/>
                <w:i/>
                <w:noProof/>
              </w:rPr>
            </w:pPr>
            <w:r w:rsidRPr="0066521D">
              <w:rPr>
                <w:b/>
                <w:i/>
                <w:noProof/>
              </w:rPr>
              <w:t>Reason for change:</w:t>
            </w:r>
          </w:p>
        </w:tc>
        <w:tc>
          <w:tcPr>
            <w:tcW w:w="6946" w:type="dxa"/>
            <w:gridSpan w:val="9"/>
            <w:tcBorders>
              <w:top w:val="single" w:sz="4" w:space="0" w:color="auto"/>
              <w:right w:val="single" w:sz="4" w:space="0" w:color="auto"/>
            </w:tcBorders>
            <w:shd w:val="pct30" w:color="FFFF00" w:fill="auto"/>
          </w:tcPr>
          <w:p w14:paraId="0CCBE8EE" w14:textId="77777777" w:rsidR="00FC1960" w:rsidRDefault="00873A1C" w:rsidP="00873A1C">
            <w:pPr>
              <w:pStyle w:val="BodyText"/>
              <w:spacing w:before="60" w:after="0"/>
              <w:rPr>
                <w:rFonts w:ascii="Arial" w:hAnsi="Arial" w:cs="Arial"/>
                <w:lang w:val="en-US" w:eastAsia="zh-CN"/>
              </w:rPr>
            </w:pPr>
            <w:r>
              <w:rPr>
                <w:rFonts w:ascii="Arial" w:hAnsi="Arial" w:cs="Arial"/>
                <w:lang w:val="en-US" w:eastAsia="zh-CN"/>
              </w:rPr>
              <w:t xml:space="preserve">The conclusion in </w:t>
            </w:r>
            <w:r w:rsidR="0032790F" w:rsidRPr="0066521D">
              <w:rPr>
                <w:rFonts w:ascii="Arial" w:hAnsi="Arial" w:cs="Arial"/>
                <w:lang w:val="en-US" w:eastAsia="zh-CN"/>
              </w:rPr>
              <w:t xml:space="preserve">Clause 8.8 </w:t>
            </w:r>
            <w:r>
              <w:rPr>
                <w:rFonts w:ascii="Arial" w:hAnsi="Arial" w:cs="Arial"/>
                <w:lang w:val="en-US" w:eastAsia="zh-CN"/>
              </w:rPr>
              <w:t>of</w:t>
            </w:r>
            <w:r w:rsidR="0032790F" w:rsidRPr="0066521D">
              <w:rPr>
                <w:rFonts w:ascii="Arial" w:hAnsi="Arial" w:cs="Arial"/>
                <w:lang w:val="en-US" w:eastAsia="zh-CN"/>
              </w:rPr>
              <w:t xml:space="preserve"> TR 23.700-60</w:t>
            </w:r>
            <w:r>
              <w:rPr>
                <w:rFonts w:ascii="Arial" w:hAnsi="Arial" w:cs="Arial"/>
                <w:lang w:val="en-US" w:eastAsia="zh-CN"/>
              </w:rPr>
              <w:t xml:space="preserve"> recommended </w:t>
            </w:r>
            <w:r w:rsidR="00923E5A">
              <w:rPr>
                <w:rFonts w:ascii="Arial" w:hAnsi="Arial" w:cs="Arial"/>
                <w:lang w:val="en-US" w:eastAsia="zh-CN"/>
              </w:rPr>
              <w:t>SMF</w:t>
            </w:r>
            <w:r w:rsidR="00FB6183">
              <w:rPr>
                <w:rFonts w:ascii="Arial" w:hAnsi="Arial" w:cs="Arial"/>
                <w:lang w:val="en-US" w:eastAsia="zh-CN"/>
              </w:rPr>
              <w:t xml:space="preserve"> </w:t>
            </w:r>
            <w:r w:rsidR="00923E5A">
              <w:rPr>
                <w:rFonts w:ascii="Arial" w:hAnsi="Arial" w:cs="Arial"/>
                <w:lang w:val="en-US" w:eastAsia="zh-CN"/>
              </w:rPr>
              <w:t xml:space="preserve">obtains the jitter information </w:t>
            </w:r>
            <w:r w:rsidR="00FB6183">
              <w:rPr>
                <w:rFonts w:ascii="Arial" w:hAnsi="Arial" w:cs="Arial"/>
                <w:lang w:val="en-US" w:eastAsia="zh-CN"/>
              </w:rPr>
              <w:t xml:space="preserve">from UPF </w:t>
            </w:r>
            <w:r w:rsidR="00923E5A">
              <w:rPr>
                <w:rFonts w:ascii="Arial" w:hAnsi="Arial" w:cs="Arial"/>
                <w:lang w:val="en-US" w:eastAsia="zh-CN"/>
              </w:rPr>
              <w:t>and forwards it to the RAN</w:t>
            </w:r>
            <w:r>
              <w:rPr>
                <w:rFonts w:ascii="Arial" w:hAnsi="Arial" w:cs="Arial"/>
                <w:lang w:val="en-US" w:eastAsia="zh-CN"/>
              </w:rPr>
              <w:t>.</w:t>
            </w:r>
          </w:p>
          <w:p w14:paraId="1DCE3738" w14:textId="77777777" w:rsidR="00EC6E86" w:rsidRDefault="000D7EAD" w:rsidP="00EC6E86">
            <w:pPr>
              <w:pStyle w:val="CRCoverPage"/>
              <w:tabs>
                <w:tab w:val="left" w:pos="2626"/>
              </w:tabs>
              <w:spacing w:after="0"/>
              <w:rPr>
                <w:lang w:eastAsia="zh-CN"/>
              </w:rPr>
            </w:pPr>
            <w:r>
              <w:rPr>
                <w:noProof/>
                <w:lang w:eastAsia="zh-CN"/>
              </w:rPr>
              <w:t xml:space="preserve">The </w:t>
            </w:r>
            <w:r>
              <w:t>periodicity information for UL/DL traffic</w:t>
            </w:r>
            <w:r w:rsidRPr="004D57CF">
              <w:t xml:space="preserve"> is </w:t>
            </w:r>
            <w:r w:rsidRPr="009C5A01">
              <w:t>provided by the AF to the PCF via NEF as described in clause 5.37.8</w:t>
            </w:r>
            <w:r w:rsidRPr="009C5A01">
              <w:rPr>
                <w:lang w:eastAsia="ja-JP"/>
              </w:rPr>
              <w:t>.2</w:t>
            </w:r>
            <w:r w:rsidR="0088081E">
              <w:rPr>
                <w:lang w:eastAsia="ja-JP"/>
              </w:rPr>
              <w:t xml:space="preserve"> of TS23.501</w:t>
            </w:r>
            <w:r>
              <w:t>.</w:t>
            </w:r>
          </w:p>
          <w:p w14:paraId="0B292A93" w14:textId="77777777" w:rsidR="00EC6E86" w:rsidRDefault="00EC6E86" w:rsidP="00EC6E86">
            <w:pPr>
              <w:pStyle w:val="CRCoverPage"/>
              <w:tabs>
                <w:tab w:val="left" w:pos="2626"/>
              </w:tabs>
              <w:spacing w:after="0"/>
              <w:rPr>
                <w:lang w:eastAsia="zh-CN"/>
              </w:rPr>
            </w:pPr>
          </w:p>
          <w:p w14:paraId="45530AF7" w14:textId="0FE4E648" w:rsidR="00EC6E86" w:rsidRPr="00A47B96" w:rsidRDefault="00EC6E86" w:rsidP="00EC6E86">
            <w:pPr>
              <w:pStyle w:val="CRCoverPage"/>
              <w:tabs>
                <w:tab w:val="left" w:pos="2626"/>
              </w:tabs>
              <w:spacing w:after="0"/>
              <w:rPr>
                <w:b/>
                <w:bCs/>
                <w:color w:val="FF0000"/>
                <w:highlight w:val="cyan"/>
                <w:lang w:eastAsia="zh-CN"/>
              </w:rPr>
            </w:pPr>
            <w:r w:rsidRPr="00A47B96">
              <w:rPr>
                <w:b/>
                <w:bCs/>
                <w:color w:val="FF0000"/>
                <w:highlight w:val="cyan"/>
                <w:lang w:eastAsia="zh-CN"/>
              </w:rPr>
              <w:t xml:space="preserve">Reason for changes </w:t>
            </w:r>
            <w:r w:rsidR="0084427C" w:rsidRPr="00A47B96">
              <w:rPr>
                <w:b/>
                <w:bCs/>
                <w:color w:val="FF0000"/>
                <w:highlight w:val="cyan"/>
                <w:lang w:eastAsia="zh-CN"/>
              </w:rPr>
              <w:t>on top of</w:t>
            </w:r>
            <w:r w:rsidRPr="00A47B96">
              <w:rPr>
                <w:b/>
                <w:bCs/>
                <w:color w:val="FF0000"/>
                <w:highlight w:val="cyan"/>
                <w:lang w:eastAsia="zh-CN"/>
              </w:rPr>
              <w:t xml:space="preserve"> Rev </w:t>
            </w:r>
            <w:r w:rsidR="00B66182" w:rsidRPr="00A47B96">
              <w:rPr>
                <w:b/>
                <w:bCs/>
                <w:color w:val="FF0000"/>
                <w:highlight w:val="cyan"/>
                <w:lang w:eastAsia="zh-CN"/>
              </w:rPr>
              <w:t>7</w:t>
            </w:r>
            <w:r w:rsidRPr="00A47B96">
              <w:rPr>
                <w:b/>
                <w:bCs/>
                <w:color w:val="FF0000"/>
                <w:highlight w:val="cyan"/>
                <w:lang w:eastAsia="zh-CN"/>
              </w:rPr>
              <w:t>:</w:t>
            </w:r>
          </w:p>
          <w:p w14:paraId="0009AD83" w14:textId="77777777" w:rsidR="0084427C" w:rsidRPr="0084427C" w:rsidRDefault="0084427C" w:rsidP="00EC6E86">
            <w:pPr>
              <w:pStyle w:val="CRCoverPage"/>
              <w:tabs>
                <w:tab w:val="left" w:pos="2626"/>
              </w:tabs>
              <w:spacing w:after="0"/>
              <w:rPr>
                <w:highlight w:val="cyan"/>
                <w:lang w:eastAsia="zh-CN"/>
              </w:rPr>
            </w:pPr>
          </w:p>
          <w:p w14:paraId="49FAEC2F" w14:textId="39D5A338" w:rsidR="000D7EAD" w:rsidRDefault="00EC6E86" w:rsidP="00EC6E86">
            <w:pPr>
              <w:pStyle w:val="CRCoverPage"/>
              <w:spacing w:after="0"/>
              <w:rPr>
                <w:highlight w:val="cyan"/>
                <w:lang w:eastAsia="zh-CN"/>
              </w:rPr>
            </w:pPr>
            <w:r w:rsidRPr="0084427C">
              <w:rPr>
                <w:highlight w:val="cyan"/>
                <w:lang w:eastAsia="zh-CN"/>
              </w:rPr>
              <w:t>In 4.3.3.2 there is a reference to N6 Jitter Measurements but it should say Traffic Parameter Measurements.</w:t>
            </w:r>
          </w:p>
          <w:p w14:paraId="53E37354" w14:textId="77777777" w:rsidR="0084427C" w:rsidRPr="0084427C" w:rsidRDefault="0084427C" w:rsidP="00EC6E86">
            <w:pPr>
              <w:pStyle w:val="CRCoverPage"/>
              <w:spacing w:after="0"/>
              <w:rPr>
                <w:highlight w:val="cyan"/>
                <w:lang w:eastAsia="zh-CN"/>
              </w:rPr>
            </w:pPr>
          </w:p>
          <w:p w14:paraId="5064074C" w14:textId="2464C7BE" w:rsidR="00EC6E86" w:rsidRDefault="00EC6E86" w:rsidP="00EC6E86">
            <w:pPr>
              <w:pStyle w:val="CRCoverPage"/>
              <w:spacing w:after="0"/>
              <w:rPr>
                <w:highlight w:val="cyan"/>
                <w:lang w:eastAsia="zh-CN"/>
              </w:rPr>
            </w:pPr>
            <w:r w:rsidRPr="0084427C">
              <w:rPr>
                <w:highlight w:val="cyan"/>
                <w:lang w:eastAsia="zh-CN"/>
              </w:rPr>
              <w:t>In 4.3.3.2 it says that the SMF provides the DL Periodicity to the UPF. However, providing the DL periodicity to the UPF is conditional on the SMF having received the information from the PCF.</w:t>
            </w:r>
          </w:p>
          <w:p w14:paraId="494F8549" w14:textId="77777777" w:rsidR="0084427C" w:rsidRPr="0084427C" w:rsidRDefault="0084427C" w:rsidP="00EC6E86">
            <w:pPr>
              <w:pStyle w:val="CRCoverPage"/>
              <w:spacing w:after="0"/>
              <w:rPr>
                <w:highlight w:val="cyan"/>
                <w:lang w:eastAsia="zh-CN"/>
              </w:rPr>
            </w:pPr>
          </w:p>
          <w:p w14:paraId="710235FE" w14:textId="2ABAB15B" w:rsidR="00EC6E86" w:rsidRDefault="00EC6E86" w:rsidP="00EC6E86">
            <w:pPr>
              <w:pStyle w:val="CRCoverPage"/>
              <w:spacing w:after="0"/>
              <w:rPr>
                <w:highlight w:val="cyan"/>
                <w:lang w:eastAsia="zh-CN"/>
              </w:rPr>
            </w:pPr>
            <w:r w:rsidRPr="0084427C">
              <w:rPr>
                <w:highlight w:val="cyan"/>
                <w:lang w:eastAsia="zh-CN"/>
              </w:rPr>
              <w:t xml:space="preserve">In 4.3.3.2 it says that the UPF sends traffic parameters to the SMF in step 2b. This is a response to the SMF’s request to collect the parameters. It cannot be </w:t>
            </w:r>
            <w:r w:rsidR="00FD2F7D">
              <w:rPr>
                <w:highlight w:val="cyan"/>
                <w:lang w:eastAsia="zh-CN"/>
              </w:rPr>
              <w:t>assumed that the</w:t>
            </w:r>
            <w:r w:rsidRPr="0084427C">
              <w:rPr>
                <w:highlight w:val="cyan"/>
                <w:lang w:eastAsia="zh-CN"/>
              </w:rPr>
              <w:t xml:space="preserve"> measurements are </w:t>
            </w:r>
            <w:r w:rsidR="00FD2F7D">
              <w:rPr>
                <w:highlight w:val="cyan"/>
                <w:lang w:eastAsia="zh-CN"/>
              </w:rPr>
              <w:t xml:space="preserve">always </w:t>
            </w:r>
            <w:r w:rsidRPr="0084427C">
              <w:rPr>
                <w:highlight w:val="cyan"/>
                <w:lang w:eastAsia="zh-CN"/>
              </w:rPr>
              <w:t>immediately ready at the UPF.  The reporting should only be needed in the N4 Session Level Reporting procedure.</w:t>
            </w:r>
          </w:p>
          <w:p w14:paraId="7217D02A" w14:textId="77777777" w:rsidR="0084427C" w:rsidRPr="0084427C" w:rsidRDefault="0084427C" w:rsidP="00EC6E86">
            <w:pPr>
              <w:pStyle w:val="CRCoverPage"/>
              <w:spacing w:after="0"/>
              <w:rPr>
                <w:highlight w:val="cyan"/>
                <w:lang w:eastAsia="zh-CN"/>
              </w:rPr>
            </w:pPr>
          </w:p>
          <w:p w14:paraId="145B8A34" w14:textId="44F9AD34" w:rsidR="00EC6E86" w:rsidRDefault="00EC6E86" w:rsidP="00EC6E86">
            <w:pPr>
              <w:pStyle w:val="CRCoverPage"/>
              <w:spacing w:after="0"/>
              <w:rPr>
                <w:lang w:eastAsia="zh-CN"/>
              </w:rPr>
            </w:pPr>
            <w:r w:rsidRPr="0084427C">
              <w:rPr>
                <w:highlight w:val="cyan"/>
                <w:lang w:eastAsia="zh-CN"/>
              </w:rPr>
              <w:t>In section 4.4.2.2 it says that the UPF report</w:t>
            </w:r>
            <w:r w:rsidR="0084427C">
              <w:rPr>
                <w:highlight w:val="cyan"/>
                <w:lang w:eastAsia="zh-CN"/>
              </w:rPr>
              <w:t>s</w:t>
            </w:r>
            <w:r w:rsidRPr="0084427C">
              <w:rPr>
                <w:highlight w:val="cyan"/>
                <w:lang w:eastAsia="zh-CN"/>
              </w:rPr>
              <w:t xml:space="preserve"> the N6 jitter range associated with the DL periodicity for the QoS Flow</w:t>
            </w:r>
            <w:r w:rsidR="0084427C">
              <w:rPr>
                <w:highlight w:val="cyan"/>
                <w:lang w:eastAsia="zh-CN"/>
              </w:rPr>
              <w:t>. However, t</w:t>
            </w:r>
            <w:r w:rsidRPr="0084427C">
              <w:rPr>
                <w:highlight w:val="cyan"/>
                <w:lang w:eastAsia="zh-CN"/>
              </w:rPr>
              <w:t>he conditional reporting of the UL/DL periodicity is not mentioned.</w:t>
            </w:r>
          </w:p>
          <w:p w14:paraId="708AA7DE" w14:textId="2EF18462" w:rsidR="00EC6E86" w:rsidRPr="0066521D" w:rsidRDefault="00EC6E86" w:rsidP="00EC6E86">
            <w:pPr>
              <w:pStyle w:val="CRCoverPage"/>
              <w:spacing w:after="0"/>
              <w:rPr>
                <w:rFonts w:cs="Arial"/>
                <w:lang w:val="en-US" w:eastAsia="zh-CN"/>
              </w:rPr>
            </w:pPr>
          </w:p>
        </w:tc>
      </w:tr>
      <w:tr w:rsidR="005C754F" w:rsidRPr="0066521D" w14:paraId="4CA74D09" w14:textId="77777777" w:rsidTr="00547111">
        <w:tc>
          <w:tcPr>
            <w:tcW w:w="2694" w:type="dxa"/>
            <w:gridSpan w:val="2"/>
            <w:tcBorders>
              <w:left w:val="single" w:sz="4" w:space="0" w:color="auto"/>
            </w:tcBorders>
          </w:tcPr>
          <w:p w14:paraId="2D0866D6"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66521D" w:rsidRDefault="005C754F" w:rsidP="005C754F">
            <w:pPr>
              <w:pStyle w:val="CRCoverPage"/>
              <w:spacing w:after="0"/>
              <w:rPr>
                <w:noProof/>
                <w:sz w:val="8"/>
                <w:szCs w:val="8"/>
              </w:rPr>
            </w:pPr>
          </w:p>
        </w:tc>
      </w:tr>
      <w:tr w:rsidR="005C754F" w:rsidRPr="0066521D" w14:paraId="21016551" w14:textId="77777777" w:rsidTr="00547111">
        <w:tc>
          <w:tcPr>
            <w:tcW w:w="2694" w:type="dxa"/>
            <w:gridSpan w:val="2"/>
            <w:tcBorders>
              <w:left w:val="single" w:sz="4" w:space="0" w:color="auto"/>
            </w:tcBorders>
          </w:tcPr>
          <w:p w14:paraId="49433147" w14:textId="77777777" w:rsidR="005C754F" w:rsidRPr="0066521D" w:rsidRDefault="005C754F" w:rsidP="005C754F">
            <w:pPr>
              <w:pStyle w:val="CRCoverPage"/>
              <w:tabs>
                <w:tab w:val="right" w:pos="2184"/>
              </w:tabs>
              <w:spacing w:after="0"/>
              <w:rPr>
                <w:b/>
                <w:i/>
                <w:noProof/>
              </w:rPr>
            </w:pPr>
            <w:r w:rsidRPr="0066521D">
              <w:rPr>
                <w:b/>
                <w:i/>
                <w:noProof/>
              </w:rPr>
              <w:t>Summary of change:</w:t>
            </w:r>
          </w:p>
        </w:tc>
        <w:tc>
          <w:tcPr>
            <w:tcW w:w="6946" w:type="dxa"/>
            <w:gridSpan w:val="9"/>
            <w:tcBorders>
              <w:right w:val="single" w:sz="4" w:space="0" w:color="auto"/>
            </w:tcBorders>
            <w:shd w:val="pct30" w:color="FFFF00" w:fill="auto"/>
          </w:tcPr>
          <w:p w14:paraId="002AB46B" w14:textId="31E44189" w:rsidR="006A3D56" w:rsidRDefault="004E6F95" w:rsidP="00FE05D0">
            <w:pPr>
              <w:rPr>
                <w:rFonts w:ascii="Arial" w:hAnsi="Arial" w:cs="Arial"/>
                <w:lang w:val="en-US" w:eastAsia="zh-CN"/>
              </w:rPr>
            </w:pPr>
            <w:r>
              <w:rPr>
                <w:rFonts w:ascii="Arial" w:hAnsi="Arial" w:cs="Arial"/>
                <w:lang w:val="en-US" w:eastAsia="zh-CN"/>
              </w:rPr>
              <w:t xml:space="preserve">Extend the N4 Session Level Reporting procedure with </w:t>
            </w:r>
            <w:r w:rsidR="0017062C" w:rsidRPr="00E55866">
              <w:rPr>
                <w:rFonts w:ascii="Arial" w:hAnsi="Arial" w:cs="Arial"/>
                <w:lang w:val="en-US" w:eastAsia="zh-CN"/>
              </w:rPr>
              <w:t>Traffic Parameter</w:t>
            </w:r>
            <w:r w:rsidR="0017062C">
              <w:rPr>
                <w:rFonts w:ascii="Arial" w:hAnsi="Arial" w:cs="Arial"/>
                <w:lang w:val="en-US" w:eastAsia="zh-CN"/>
              </w:rPr>
              <w:t xml:space="preserve"> </w:t>
            </w:r>
            <w:r w:rsidR="007E1769">
              <w:rPr>
                <w:rFonts w:ascii="Arial" w:hAnsi="Arial" w:cs="Arial"/>
                <w:lang w:val="en-US" w:eastAsia="zh-CN"/>
              </w:rPr>
              <w:t>measurement</w:t>
            </w:r>
            <w:r>
              <w:rPr>
                <w:rFonts w:ascii="Arial" w:hAnsi="Arial" w:cs="Arial"/>
                <w:lang w:val="en-US" w:eastAsia="zh-CN"/>
              </w:rPr>
              <w:t xml:space="preserve"> reporting event triggered during N4 Session Establishment/Modification procedure.</w:t>
            </w:r>
          </w:p>
          <w:p w14:paraId="6BBAD588" w14:textId="77777777" w:rsidR="000D7EAD" w:rsidRDefault="000D7EAD" w:rsidP="00FE05D0">
            <w:pPr>
              <w:rPr>
                <w:rFonts w:ascii="Arial" w:hAnsi="Arial"/>
              </w:rPr>
            </w:pPr>
            <w:r w:rsidRPr="000D7EAD">
              <w:rPr>
                <w:rFonts w:ascii="Arial" w:hAnsi="Arial"/>
              </w:rPr>
              <w:lastRenderedPageBreak/>
              <w:t>Add periodicity information into Npcf_PolicyAuthorization service.</w:t>
            </w:r>
          </w:p>
          <w:p w14:paraId="682C5001" w14:textId="034905F0" w:rsidR="0084427C" w:rsidRPr="00A47B96" w:rsidRDefault="0084427C" w:rsidP="0084427C">
            <w:pPr>
              <w:pStyle w:val="CRCoverPage"/>
              <w:tabs>
                <w:tab w:val="left" w:pos="2626"/>
              </w:tabs>
              <w:spacing w:after="0"/>
              <w:rPr>
                <w:b/>
                <w:bCs/>
                <w:color w:val="FF0000"/>
                <w:highlight w:val="cyan"/>
                <w:lang w:eastAsia="zh-CN"/>
              </w:rPr>
            </w:pPr>
            <w:r w:rsidRPr="00A47B96">
              <w:rPr>
                <w:b/>
                <w:bCs/>
                <w:color w:val="FF0000"/>
                <w:highlight w:val="cyan"/>
                <w:lang w:eastAsia="zh-CN"/>
              </w:rPr>
              <w:t xml:space="preserve">Reason for changes in Rev </w:t>
            </w:r>
            <w:r w:rsidR="00B66182" w:rsidRPr="00A47B96">
              <w:rPr>
                <w:b/>
                <w:bCs/>
                <w:color w:val="FF0000"/>
                <w:highlight w:val="cyan"/>
                <w:lang w:eastAsia="zh-CN"/>
              </w:rPr>
              <w:t>7</w:t>
            </w:r>
            <w:r w:rsidRPr="00A47B96">
              <w:rPr>
                <w:b/>
                <w:bCs/>
                <w:color w:val="FF0000"/>
                <w:highlight w:val="cyan"/>
                <w:lang w:eastAsia="zh-CN"/>
              </w:rPr>
              <w:t>:</w:t>
            </w:r>
          </w:p>
          <w:p w14:paraId="07062C74" w14:textId="25A26828" w:rsidR="0084427C" w:rsidRPr="0084427C" w:rsidRDefault="0084427C" w:rsidP="0084427C">
            <w:pPr>
              <w:pStyle w:val="CRCoverPage"/>
              <w:spacing w:after="0"/>
              <w:rPr>
                <w:highlight w:val="cyan"/>
                <w:lang w:eastAsia="zh-CN"/>
              </w:rPr>
            </w:pPr>
            <w:r>
              <w:rPr>
                <w:highlight w:val="cyan"/>
                <w:lang w:eastAsia="zh-CN"/>
              </w:rPr>
              <w:t>Updated</w:t>
            </w:r>
            <w:r w:rsidRPr="0084427C">
              <w:rPr>
                <w:highlight w:val="cyan"/>
                <w:lang w:eastAsia="zh-CN"/>
              </w:rPr>
              <w:t xml:space="preserve"> 4.3.3.2 </w:t>
            </w:r>
            <w:r>
              <w:rPr>
                <w:highlight w:val="cyan"/>
                <w:lang w:eastAsia="zh-CN"/>
              </w:rPr>
              <w:t>to replace</w:t>
            </w:r>
            <w:r w:rsidRPr="0084427C">
              <w:rPr>
                <w:highlight w:val="cyan"/>
                <w:lang w:eastAsia="zh-CN"/>
              </w:rPr>
              <w:t xml:space="preserve"> N6 Jitter Measurements </w:t>
            </w:r>
            <w:r>
              <w:rPr>
                <w:highlight w:val="cyan"/>
                <w:lang w:eastAsia="zh-CN"/>
              </w:rPr>
              <w:t>with</w:t>
            </w:r>
            <w:r w:rsidRPr="0084427C">
              <w:rPr>
                <w:highlight w:val="cyan"/>
                <w:lang w:eastAsia="zh-CN"/>
              </w:rPr>
              <w:t xml:space="preserve"> Traffic Parameter Measurements.</w:t>
            </w:r>
          </w:p>
          <w:p w14:paraId="12E41BCF" w14:textId="6978E92D" w:rsidR="0084427C" w:rsidRPr="0084427C" w:rsidRDefault="0084427C" w:rsidP="0084427C">
            <w:pPr>
              <w:pStyle w:val="CRCoverPage"/>
              <w:spacing w:after="0"/>
              <w:rPr>
                <w:highlight w:val="cyan"/>
                <w:lang w:eastAsia="zh-CN"/>
              </w:rPr>
            </w:pPr>
            <w:r>
              <w:rPr>
                <w:highlight w:val="cyan"/>
                <w:lang w:eastAsia="zh-CN"/>
              </w:rPr>
              <w:t xml:space="preserve">Updated </w:t>
            </w:r>
            <w:r w:rsidRPr="0084427C">
              <w:rPr>
                <w:highlight w:val="cyan"/>
                <w:lang w:eastAsia="zh-CN"/>
              </w:rPr>
              <w:t xml:space="preserve">4.3.3.2 </w:t>
            </w:r>
            <w:r>
              <w:rPr>
                <w:highlight w:val="cyan"/>
                <w:lang w:eastAsia="zh-CN"/>
              </w:rPr>
              <w:t xml:space="preserve">to point out that </w:t>
            </w:r>
            <w:r w:rsidRPr="0084427C">
              <w:rPr>
                <w:highlight w:val="cyan"/>
                <w:lang w:eastAsia="zh-CN"/>
              </w:rPr>
              <w:t>providing the DL periodicity to the UPF is conditional on the SMF having received the information from the PCF.</w:t>
            </w:r>
          </w:p>
          <w:p w14:paraId="540B9A7B" w14:textId="336E5228" w:rsidR="0084427C" w:rsidRPr="0084427C" w:rsidRDefault="00FD2F7D" w:rsidP="0084427C">
            <w:pPr>
              <w:pStyle w:val="CRCoverPage"/>
              <w:spacing w:after="0"/>
              <w:rPr>
                <w:highlight w:val="cyan"/>
                <w:lang w:eastAsia="zh-CN"/>
              </w:rPr>
            </w:pPr>
            <w:r>
              <w:rPr>
                <w:highlight w:val="cyan"/>
                <w:lang w:eastAsia="zh-CN"/>
              </w:rPr>
              <w:t xml:space="preserve">Updated </w:t>
            </w:r>
            <w:r w:rsidR="0084427C">
              <w:rPr>
                <w:highlight w:val="cyan"/>
                <w:lang w:eastAsia="zh-CN"/>
              </w:rPr>
              <w:t>the text in</w:t>
            </w:r>
            <w:r w:rsidR="0084427C" w:rsidRPr="0084427C">
              <w:rPr>
                <w:highlight w:val="cyan"/>
                <w:lang w:eastAsia="zh-CN"/>
              </w:rPr>
              <w:t xml:space="preserve"> 4.3.3.2 </w:t>
            </w:r>
            <w:r w:rsidR="0084427C">
              <w:rPr>
                <w:highlight w:val="cyan"/>
                <w:lang w:eastAsia="zh-CN"/>
              </w:rPr>
              <w:t>that</w:t>
            </w:r>
            <w:r w:rsidR="0084427C" w:rsidRPr="0084427C">
              <w:rPr>
                <w:highlight w:val="cyan"/>
                <w:lang w:eastAsia="zh-CN"/>
              </w:rPr>
              <w:t xml:space="preserve"> says that the UPF</w:t>
            </w:r>
            <w:r>
              <w:rPr>
                <w:highlight w:val="cyan"/>
                <w:lang w:eastAsia="zh-CN"/>
              </w:rPr>
              <w:t xml:space="preserve"> immediately</w:t>
            </w:r>
            <w:r w:rsidR="0084427C" w:rsidRPr="0084427C">
              <w:rPr>
                <w:highlight w:val="cyan"/>
                <w:lang w:eastAsia="zh-CN"/>
              </w:rPr>
              <w:t xml:space="preserve"> sends traffic parameters to the SMF in step 2b.</w:t>
            </w:r>
            <w:r>
              <w:rPr>
                <w:highlight w:val="cyan"/>
                <w:lang w:eastAsia="zh-CN"/>
              </w:rPr>
              <w:t xml:space="preserve"> Added a clarification that the measurements are only sent if available and that N4 Session Level reporting is initiated.</w:t>
            </w:r>
          </w:p>
          <w:p w14:paraId="367A857B" w14:textId="77777777" w:rsidR="0084427C" w:rsidRDefault="0084427C" w:rsidP="0084427C">
            <w:pPr>
              <w:pStyle w:val="CRCoverPage"/>
              <w:spacing w:after="0"/>
              <w:rPr>
                <w:lang w:eastAsia="zh-CN"/>
              </w:rPr>
            </w:pPr>
            <w:r w:rsidRPr="0084427C">
              <w:rPr>
                <w:highlight w:val="cyan"/>
                <w:lang w:eastAsia="zh-CN"/>
              </w:rPr>
              <w:t xml:space="preserve">In section 4.4.2.2 </w:t>
            </w:r>
            <w:r>
              <w:rPr>
                <w:highlight w:val="cyan"/>
                <w:lang w:eastAsia="zh-CN"/>
              </w:rPr>
              <w:t>added a mention that</w:t>
            </w:r>
            <w:r w:rsidRPr="0084427C">
              <w:rPr>
                <w:highlight w:val="cyan"/>
                <w:lang w:eastAsia="zh-CN"/>
              </w:rPr>
              <w:t xml:space="preserve"> UPF conditional</w:t>
            </w:r>
            <w:r>
              <w:rPr>
                <w:highlight w:val="cyan"/>
                <w:lang w:eastAsia="zh-CN"/>
              </w:rPr>
              <w:t>ly</w:t>
            </w:r>
            <w:r w:rsidRPr="0084427C">
              <w:rPr>
                <w:highlight w:val="cyan"/>
                <w:lang w:eastAsia="zh-CN"/>
              </w:rPr>
              <w:t xml:space="preserve"> report</w:t>
            </w:r>
            <w:r>
              <w:rPr>
                <w:highlight w:val="cyan"/>
                <w:lang w:eastAsia="zh-CN"/>
              </w:rPr>
              <w:t>s</w:t>
            </w:r>
            <w:r w:rsidRPr="0084427C">
              <w:rPr>
                <w:highlight w:val="cyan"/>
                <w:lang w:eastAsia="zh-CN"/>
              </w:rPr>
              <w:t xml:space="preserve"> the UL/DL periodicity.</w:t>
            </w:r>
          </w:p>
          <w:p w14:paraId="31C656EC" w14:textId="1EF020FC" w:rsidR="00C07927" w:rsidRPr="0084427C" w:rsidRDefault="00C07927" w:rsidP="0084427C">
            <w:pPr>
              <w:pStyle w:val="CRCoverPage"/>
              <w:spacing w:after="0"/>
              <w:rPr>
                <w:lang w:eastAsia="zh-CN"/>
              </w:rPr>
            </w:pPr>
            <w:r w:rsidRPr="00632718">
              <w:rPr>
                <w:highlight w:val="lightGray"/>
                <w:lang w:eastAsia="zh-CN"/>
              </w:rPr>
              <w:t xml:space="preserve">Added that the </w:t>
            </w:r>
            <w:r w:rsidR="00632718" w:rsidRPr="00632718">
              <w:rPr>
                <w:highlight w:val="lightGray"/>
                <w:lang w:eastAsia="zh-CN"/>
              </w:rPr>
              <w:t>SMF instructs the UPF to perform end of data burst detection and that the UPF performs end of data burst detection.</w:t>
            </w:r>
          </w:p>
        </w:tc>
      </w:tr>
      <w:tr w:rsidR="005C754F" w:rsidRPr="0066521D" w14:paraId="1F886379" w14:textId="77777777" w:rsidTr="00547111">
        <w:tc>
          <w:tcPr>
            <w:tcW w:w="2694" w:type="dxa"/>
            <w:gridSpan w:val="2"/>
            <w:tcBorders>
              <w:left w:val="single" w:sz="4" w:space="0" w:color="auto"/>
            </w:tcBorders>
          </w:tcPr>
          <w:p w14:paraId="4D989623" w14:textId="77777777" w:rsidR="005C754F" w:rsidRPr="0066521D"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66521D" w:rsidRDefault="005C754F" w:rsidP="005C754F">
            <w:pPr>
              <w:pStyle w:val="CRCoverPage"/>
              <w:spacing w:after="0"/>
              <w:rPr>
                <w:noProof/>
                <w:sz w:val="8"/>
                <w:szCs w:val="8"/>
              </w:rPr>
            </w:pPr>
          </w:p>
        </w:tc>
      </w:tr>
      <w:tr w:rsidR="005C754F" w:rsidRPr="0066521D" w14:paraId="678D7BF9" w14:textId="77777777" w:rsidTr="00547111">
        <w:tc>
          <w:tcPr>
            <w:tcW w:w="2694" w:type="dxa"/>
            <w:gridSpan w:val="2"/>
            <w:tcBorders>
              <w:left w:val="single" w:sz="4" w:space="0" w:color="auto"/>
              <w:bottom w:val="single" w:sz="4" w:space="0" w:color="auto"/>
            </w:tcBorders>
          </w:tcPr>
          <w:p w14:paraId="4E5CE1B6" w14:textId="77777777" w:rsidR="005C754F" w:rsidRPr="0066521D" w:rsidRDefault="005C754F" w:rsidP="005C754F">
            <w:pPr>
              <w:pStyle w:val="CRCoverPage"/>
              <w:tabs>
                <w:tab w:val="right" w:pos="2184"/>
              </w:tabs>
              <w:spacing w:after="0"/>
              <w:rPr>
                <w:b/>
                <w:i/>
                <w:noProof/>
              </w:rPr>
            </w:pPr>
            <w:r w:rsidRPr="0066521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383DDF" w:rsidR="000D7EAD" w:rsidRPr="000D7EAD" w:rsidRDefault="00873A1C" w:rsidP="005C754F">
            <w:pPr>
              <w:pStyle w:val="CRCoverPage"/>
              <w:spacing w:after="0"/>
              <w:rPr>
                <w:rFonts w:cs="Arial"/>
                <w:lang w:val="en-US" w:eastAsia="zh-CN"/>
              </w:rPr>
            </w:pPr>
            <w:r>
              <w:rPr>
                <w:rFonts w:cs="Arial"/>
                <w:lang w:val="en-US" w:eastAsia="zh-CN"/>
              </w:rPr>
              <w:t xml:space="preserve">Power saving </w:t>
            </w:r>
            <w:r w:rsidR="006A3D56">
              <w:rPr>
                <w:rFonts w:cs="Arial"/>
                <w:lang w:val="en-US" w:eastAsia="zh-CN"/>
              </w:rPr>
              <w:t>enhancements using jitter information agreed in TR 23.700-60 would not be possible.</w:t>
            </w:r>
          </w:p>
        </w:tc>
      </w:tr>
      <w:tr w:rsidR="0004506A" w:rsidRPr="0066521D" w14:paraId="034AF533" w14:textId="77777777" w:rsidTr="00547111">
        <w:tc>
          <w:tcPr>
            <w:tcW w:w="2694" w:type="dxa"/>
            <w:gridSpan w:val="2"/>
          </w:tcPr>
          <w:p w14:paraId="39D9EB5B" w14:textId="77777777" w:rsidR="0004506A" w:rsidRPr="0066521D" w:rsidRDefault="0004506A" w:rsidP="0004506A">
            <w:pPr>
              <w:pStyle w:val="CRCoverPage"/>
              <w:spacing w:after="0"/>
              <w:rPr>
                <w:b/>
                <w:i/>
                <w:noProof/>
                <w:sz w:val="8"/>
                <w:szCs w:val="8"/>
              </w:rPr>
            </w:pPr>
          </w:p>
        </w:tc>
        <w:tc>
          <w:tcPr>
            <w:tcW w:w="6946" w:type="dxa"/>
            <w:gridSpan w:val="9"/>
          </w:tcPr>
          <w:p w14:paraId="7826CB1C" w14:textId="77777777" w:rsidR="0004506A" w:rsidRPr="0066521D" w:rsidRDefault="0004506A" w:rsidP="0004506A">
            <w:pPr>
              <w:pStyle w:val="CRCoverPage"/>
              <w:spacing w:after="0"/>
              <w:rPr>
                <w:noProof/>
                <w:sz w:val="8"/>
                <w:szCs w:val="8"/>
              </w:rPr>
            </w:pPr>
          </w:p>
        </w:tc>
      </w:tr>
      <w:tr w:rsidR="0004506A" w:rsidRPr="0066521D" w14:paraId="6A17D7AC" w14:textId="77777777" w:rsidTr="00547111">
        <w:tc>
          <w:tcPr>
            <w:tcW w:w="2694" w:type="dxa"/>
            <w:gridSpan w:val="2"/>
            <w:tcBorders>
              <w:top w:val="single" w:sz="4" w:space="0" w:color="auto"/>
              <w:left w:val="single" w:sz="4" w:space="0" w:color="auto"/>
            </w:tcBorders>
          </w:tcPr>
          <w:p w14:paraId="6DAD5B19" w14:textId="77777777" w:rsidR="0004506A" w:rsidRPr="0066521D" w:rsidRDefault="0004506A" w:rsidP="0004506A">
            <w:pPr>
              <w:pStyle w:val="CRCoverPage"/>
              <w:tabs>
                <w:tab w:val="right" w:pos="2184"/>
              </w:tabs>
              <w:spacing w:after="0"/>
              <w:rPr>
                <w:b/>
                <w:i/>
                <w:noProof/>
              </w:rPr>
            </w:pPr>
            <w:r w:rsidRPr="0066521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FFD22" w:rsidR="0004506A" w:rsidRPr="0066521D" w:rsidRDefault="00E144B6" w:rsidP="0004506A">
            <w:pPr>
              <w:pStyle w:val="CRCoverPage"/>
              <w:spacing w:after="0"/>
              <w:rPr>
                <w:noProof/>
                <w:lang w:eastAsia="zh-CN"/>
              </w:rPr>
            </w:pPr>
            <w:r w:rsidRPr="0066521D">
              <w:rPr>
                <w:lang w:eastAsia="zh-CN"/>
              </w:rPr>
              <w:t xml:space="preserve"> </w:t>
            </w:r>
            <w:r w:rsidR="00FB4DEB" w:rsidRPr="0066521D">
              <w:t>4.3.</w:t>
            </w:r>
            <w:r w:rsidR="000E437D" w:rsidRPr="0066521D">
              <w:t>3</w:t>
            </w:r>
            <w:r w:rsidR="00FB4DEB" w:rsidRPr="0066521D">
              <w:t>.2</w:t>
            </w:r>
            <w:r w:rsidR="000E437D" w:rsidRPr="0066521D">
              <w:rPr>
                <w:rFonts w:hint="eastAsia"/>
                <w:lang w:eastAsia="zh-CN"/>
              </w:rPr>
              <w:t>,</w:t>
            </w:r>
            <w:r w:rsidR="000E437D" w:rsidRPr="0066521D">
              <w:rPr>
                <w:lang w:eastAsia="zh-CN"/>
              </w:rPr>
              <w:t xml:space="preserve"> 4.4.2.2</w:t>
            </w:r>
            <w:r w:rsidR="000D7EAD">
              <w:rPr>
                <w:lang w:eastAsia="zh-CN"/>
              </w:rPr>
              <w:t>, 5.2.5.3</w:t>
            </w:r>
            <w:r w:rsidR="00A57BA4">
              <w:rPr>
                <w:lang w:eastAsia="zh-CN"/>
              </w:rPr>
              <w:t>.2, 5.2.5.3.3</w:t>
            </w:r>
          </w:p>
        </w:tc>
      </w:tr>
      <w:tr w:rsidR="0004506A" w:rsidRPr="0066521D" w14:paraId="56E1E6C3" w14:textId="77777777" w:rsidTr="00547111">
        <w:tc>
          <w:tcPr>
            <w:tcW w:w="2694" w:type="dxa"/>
            <w:gridSpan w:val="2"/>
            <w:tcBorders>
              <w:left w:val="single" w:sz="4" w:space="0" w:color="auto"/>
            </w:tcBorders>
          </w:tcPr>
          <w:p w14:paraId="2FB9DE77" w14:textId="77777777" w:rsidR="0004506A" w:rsidRPr="0066521D"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66521D" w:rsidRDefault="0004506A" w:rsidP="0004506A">
            <w:pPr>
              <w:pStyle w:val="CRCoverPage"/>
              <w:spacing w:after="0"/>
              <w:rPr>
                <w:noProof/>
                <w:sz w:val="8"/>
                <w:szCs w:val="8"/>
              </w:rPr>
            </w:pPr>
          </w:p>
        </w:tc>
      </w:tr>
      <w:tr w:rsidR="0004506A" w:rsidRPr="0066521D" w14:paraId="76F95A8B" w14:textId="77777777" w:rsidTr="00547111">
        <w:tc>
          <w:tcPr>
            <w:tcW w:w="2694" w:type="dxa"/>
            <w:gridSpan w:val="2"/>
            <w:tcBorders>
              <w:left w:val="single" w:sz="4" w:space="0" w:color="auto"/>
            </w:tcBorders>
          </w:tcPr>
          <w:p w14:paraId="335EAB52" w14:textId="77777777" w:rsidR="0004506A" w:rsidRPr="0066521D"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66521D" w:rsidRDefault="0004506A" w:rsidP="0004506A">
            <w:pPr>
              <w:pStyle w:val="CRCoverPage"/>
              <w:spacing w:after="0"/>
              <w:jc w:val="center"/>
              <w:rPr>
                <w:b/>
                <w:caps/>
                <w:noProof/>
              </w:rPr>
            </w:pPr>
            <w:r w:rsidRPr="006652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66521D" w:rsidRDefault="0004506A" w:rsidP="0004506A">
            <w:pPr>
              <w:pStyle w:val="CRCoverPage"/>
              <w:spacing w:after="0"/>
              <w:jc w:val="center"/>
              <w:rPr>
                <w:b/>
                <w:caps/>
                <w:noProof/>
              </w:rPr>
            </w:pPr>
            <w:r w:rsidRPr="0066521D">
              <w:rPr>
                <w:b/>
                <w:caps/>
                <w:noProof/>
              </w:rPr>
              <w:t>N</w:t>
            </w:r>
          </w:p>
        </w:tc>
        <w:tc>
          <w:tcPr>
            <w:tcW w:w="2977" w:type="dxa"/>
            <w:gridSpan w:val="4"/>
          </w:tcPr>
          <w:p w14:paraId="304CCBCB" w14:textId="77777777" w:rsidR="0004506A" w:rsidRPr="0066521D"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66521D" w:rsidRDefault="0004506A" w:rsidP="0004506A">
            <w:pPr>
              <w:pStyle w:val="CRCoverPage"/>
              <w:spacing w:after="0"/>
              <w:ind w:left="99"/>
              <w:rPr>
                <w:noProof/>
              </w:rPr>
            </w:pPr>
          </w:p>
        </w:tc>
      </w:tr>
      <w:tr w:rsidR="0004506A" w:rsidRPr="0066521D" w14:paraId="34ACE2EB" w14:textId="77777777" w:rsidTr="00547111">
        <w:tc>
          <w:tcPr>
            <w:tcW w:w="2694" w:type="dxa"/>
            <w:gridSpan w:val="2"/>
            <w:tcBorders>
              <w:left w:val="single" w:sz="4" w:space="0" w:color="auto"/>
            </w:tcBorders>
          </w:tcPr>
          <w:p w14:paraId="571382F3" w14:textId="77777777" w:rsidR="0004506A" w:rsidRPr="0066521D" w:rsidRDefault="0004506A" w:rsidP="0004506A">
            <w:pPr>
              <w:pStyle w:val="CRCoverPage"/>
              <w:tabs>
                <w:tab w:val="right" w:pos="2184"/>
              </w:tabs>
              <w:spacing w:after="0"/>
              <w:rPr>
                <w:b/>
                <w:i/>
                <w:noProof/>
              </w:rPr>
            </w:pPr>
            <w:r w:rsidRPr="0066521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7DB274D8" w14:textId="1AB478B3" w:rsidR="0004506A" w:rsidRPr="0066521D" w:rsidRDefault="0004506A" w:rsidP="0004506A">
            <w:pPr>
              <w:pStyle w:val="CRCoverPage"/>
              <w:tabs>
                <w:tab w:val="right" w:pos="2893"/>
              </w:tabs>
              <w:spacing w:after="0"/>
              <w:rPr>
                <w:noProof/>
              </w:rPr>
            </w:pPr>
            <w:r w:rsidRPr="0066521D">
              <w:rPr>
                <w:noProof/>
              </w:rPr>
              <w:t xml:space="preserve"> Other core specifications</w:t>
            </w:r>
            <w:r w:rsidRPr="0066521D">
              <w:rPr>
                <w:noProof/>
              </w:rPr>
              <w:tab/>
            </w:r>
          </w:p>
        </w:tc>
        <w:tc>
          <w:tcPr>
            <w:tcW w:w="3401" w:type="dxa"/>
            <w:gridSpan w:val="3"/>
            <w:tcBorders>
              <w:right w:val="single" w:sz="4" w:space="0" w:color="auto"/>
            </w:tcBorders>
            <w:shd w:val="pct30" w:color="FFFF00" w:fill="auto"/>
          </w:tcPr>
          <w:p w14:paraId="42398B96" w14:textId="188E8B9C" w:rsidR="0004506A" w:rsidRPr="0066521D" w:rsidRDefault="009A52CA" w:rsidP="0004506A">
            <w:pPr>
              <w:pStyle w:val="CRCoverPage"/>
              <w:spacing w:after="0"/>
              <w:ind w:left="99"/>
              <w:rPr>
                <w:noProof/>
              </w:rPr>
            </w:pPr>
            <w:r w:rsidRPr="0066521D">
              <w:rPr>
                <w:noProof/>
              </w:rPr>
              <w:t>TS/TR ... CR ...</w:t>
            </w:r>
          </w:p>
        </w:tc>
      </w:tr>
      <w:tr w:rsidR="0004506A" w:rsidRPr="0066521D" w14:paraId="446DDBAC" w14:textId="77777777" w:rsidTr="00547111">
        <w:tc>
          <w:tcPr>
            <w:tcW w:w="2694" w:type="dxa"/>
            <w:gridSpan w:val="2"/>
            <w:tcBorders>
              <w:left w:val="single" w:sz="4" w:space="0" w:color="auto"/>
            </w:tcBorders>
          </w:tcPr>
          <w:p w14:paraId="678A1AA6" w14:textId="77777777" w:rsidR="0004506A" w:rsidRPr="0066521D" w:rsidRDefault="0004506A" w:rsidP="0004506A">
            <w:pPr>
              <w:pStyle w:val="CRCoverPage"/>
              <w:spacing w:after="0"/>
              <w:rPr>
                <w:b/>
                <w:i/>
                <w:noProof/>
              </w:rPr>
            </w:pPr>
            <w:r w:rsidRPr="0066521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66521D"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66521D" w:rsidRDefault="009A52CA" w:rsidP="0004506A">
            <w:pPr>
              <w:pStyle w:val="CRCoverPage"/>
              <w:spacing w:after="0"/>
              <w:jc w:val="center"/>
              <w:rPr>
                <w:b/>
                <w:caps/>
                <w:noProof/>
              </w:rPr>
            </w:pPr>
            <w:r w:rsidRPr="0066521D">
              <w:rPr>
                <w:b/>
                <w:caps/>
                <w:noProof/>
              </w:rPr>
              <w:t>X</w:t>
            </w:r>
          </w:p>
        </w:tc>
        <w:tc>
          <w:tcPr>
            <w:tcW w:w="2977" w:type="dxa"/>
            <w:gridSpan w:val="4"/>
          </w:tcPr>
          <w:p w14:paraId="1A4306D9" w14:textId="77777777" w:rsidR="0004506A" w:rsidRPr="0066521D" w:rsidRDefault="0004506A" w:rsidP="0004506A">
            <w:pPr>
              <w:pStyle w:val="CRCoverPage"/>
              <w:spacing w:after="0"/>
              <w:rPr>
                <w:noProof/>
              </w:rPr>
            </w:pPr>
            <w:r w:rsidRPr="0066521D">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66521D" w:rsidRDefault="009A52CA" w:rsidP="0004506A">
            <w:pPr>
              <w:pStyle w:val="CRCoverPage"/>
              <w:spacing w:after="0"/>
              <w:ind w:left="99"/>
              <w:rPr>
                <w:noProof/>
              </w:rPr>
            </w:pPr>
            <w:r w:rsidRPr="0066521D">
              <w:rPr>
                <w:noProof/>
              </w:rPr>
              <w:t>TS/TR ... CR ...</w:t>
            </w:r>
          </w:p>
        </w:tc>
      </w:tr>
      <w:tr w:rsidR="0004506A" w:rsidRPr="0066521D" w14:paraId="55C714D2" w14:textId="77777777" w:rsidTr="00547111">
        <w:tc>
          <w:tcPr>
            <w:tcW w:w="2694" w:type="dxa"/>
            <w:gridSpan w:val="2"/>
            <w:tcBorders>
              <w:left w:val="single" w:sz="4" w:space="0" w:color="auto"/>
            </w:tcBorders>
          </w:tcPr>
          <w:p w14:paraId="45913E62" w14:textId="77777777" w:rsidR="0004506A" w:rsidRPr="0066521D" w:rsidRDefault="0004506A" w:rsidP="0004506A">
            <w:pPr>
              <w:pStyle w:val="CRCoverPage"/>
              <w:spacing w:after="0"/>
              <w:rPr>
                <w:b/>
                <w:i/>
                <w:noProof/>
              </w:rPr>
            </w:pPr>
            <w:r w:rsidRPr="006652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66521D"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66521D" w:rsidRDefault="00A86C3A" w:rsidP="0004506A">
            <w:pPr>
              <w:pStyle w:val="CRCoverPage"/>
              <w:spacing w:after="0"/>
              <w:jc w:val="center"/>
              <w:rPr>
                <w:b/>
                <w:caps/>
                <w:noProof/>
              </w:rPr>
            </w:pPr>
            <w:r w:rsidRPr="0066521D">
              <w:rPr>
                <w:b/>
                <w:caps/>
                <w:noProof/>
              </w:rPr>
              <w:t>x</w:t>
            </w:r>
          </w:p>
        </w:tc>
        <w:tc>
          <w:tcPr>
            <w:tcW w:w="2977" w:type="dxa"/>
            <w:gridSpan w:val="4"/>
          </w:tcPr>
          <w:p w14:paraId="1B4FF921" w14:textId="77777777" w:rsidR="0004506A" w:rsidRPr="0066521D" w:rsidRDefault="0004506A" w:rsidP="0004506A">
            <w:pPr>
              <w:pStyle w:val="CRCoverPage"/>
              <w:spacing w:after="0"/>
              <w:rPr>
                <w:noProof/>
              </w:rPr>
            </w:pPr>
            <w:r w:rsidRPr="0066521D">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66521D" w:rsidRDefault="009A52CA" w:rsidP="0004506A">
            <w:pPr>
              <w:pStyle w:val="CRCoverPage"/>
              <w:spacing w:after="0"/>
              <w:ind w:left="99"/>
              <w:rPr>
                <w:noProof/>
              </w:rPr>
            </w:pPr>
            <w:r w:rsidRPr="0066521D">
              <w:rPr>
                <w:noProof/>
              </w:rPr>
              <w:t>TS/TR ... CR ...</w:t>
            </w:r>
          </w:p>
        </w:tc>
      </w:tr>
      <w:tr w:rsidR="0004506A" w:rsidRPr="0066521D" w14:paraId="60DF82CC" w14:textId="77777777" w:rsidTr="009F5D11">
        <w:trPr>
          <w:trHeight w:val="416"/>
        </w:trPr>
        <w:tc>
          <w:tcPr>
            <w:tcW w:w="2694" w:type="dxa"/>
            <w:gridSpan w:val="2"/>
            <w:tcBorders>
              <w:left w:val="single" w:sz="4" w:space="0" w:color="auto"/>
            </w:tcBorders>
          </w:tcPr>
          <w:p w14:paraId="517696CD" w14:textId="77777777" w:rsidR="0004506A" w:rsidRPr="0066521D"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66521D" w:rsidRDefault="0004506A" w:rsidP="0004506A">
            <w:pPr>
              <w:pStyle w:val="CRCoverPage"/>
              <w:spacing w:after="0"/>
              <w:rPr>
                <w:noProof/>
              </w:rPr>
            </w:pPr>
          </w:p>
        </w:tc>
      </w:tr>
      <w:tr w:rsidR="0004506A" w:rsidRPr="0066521D" w14:paraId="556B87B6" w14:textId="77777777" w:rsidTr="008863B9">
        <w:tc>
          <w:tcPr>
            <w:tcW w:w="2694" w:type="dxa"/>
            <w:gridSpan w:val="2"/>
            <w:tcBorders>
              <w:left w:val="single" w:sz="4" w:space="0" w:color="auto"/>
              <w:bottom w:val="single" w:sz="4" w:space="0" w:color="auto"/>
            </w:tcBorders>
          </w:tcPr>
          <w:p w14:paraId="79A9C411" w14:textId="77777777" w:rsidR="0004506A" w:rsidRPr="0066521D" w:rsidRDefault="0004506A" w:rsidP="0004506A">
            <w:pPr>
              <w:pStyle w:val="CRCoverPage"/>
              <w:tabs>
                <w:tab w:val="right" w:pos="2184"/>
              </w:tabs>
              <w:spacing w:after="0"/>
              <w:rPr>
                <w:b/>
                <w:i/>
                <w:noProof/>
              </w:rPr>
            </w:pPr>
            <w:r w:rsidRPr="0066521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3E0CE" w:rsidR="0004506A" w:rsidRPr="0066521D" w:rsidRDefault="0004506A" w:rsidP="0004506A">
            <w:pPr>
              <w:pStyle w:val="CRCoverPage"/>
              <w:spacing w:after="0"/>
              <w:ind w:left="100"/>
              <w:rPr>
                <w:noProof/>
              </w:rPr>
            </w:pPr>
          </w:p>
        </w:tc>
      </w:tr>
      <w:tr w:rsidR="0004506A" w:rsidRPr="0066521D" w14:paraId="45BFE792" w14:textId="77777777" w:rsidTr="008863B9">
        <w:tc>
          <w:tcPr>
            <w:tcW w:w="2694" w:type="dxa"/>
            <w:gridSpan w:val="2"/>
            <w:tcBorders>
              <w:top w:val="single" w:sz="4" w:space="0" w:color="auto"/>
              <w:bottom w:val="single" w:sz="4" w:space="0" w:color="auto"/>
            </w:tcBorders>
          </w:tcPr>
          <w:p w14:paraId="194242DD" w14:textId="77777777" w:rsidR="0004506A" w:rsidRPr="0066521D"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66521D" w:rsidRDefault="0004506A" w:rsidP="0004506A">
            <w:pPr>
              <w:pStyle w:val="CRCoverPage"/>
              <w:spacing w:after="0"/>
              <w:ind w:left="100"/>
              <w:rPr>
                <w:noProof/>
                <w:sz w:val="8"/>
                <w:szCs w:val="8"/>
              </w:rPr>
            </w:pPr>
          </w:p>
        </w:tc>
      </w:tr>
      <w:tr w:rsidR="0004506A" w:rsidRPr="006652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66521D" w:rsidRDefault="0004506A" w:rsidP="0004506A">
            <w:pPr>
              <w:pStyle w:val="CRCoverPage"/>
              <w:tabs>
                <w:tab w:val="right" w:pos="2184"/>
              </w:tabs>
              <w:spacing w:after="0"/>
              <w:rPr>
                <w:b/>
                <w:i/>
                <w:noProof/>
              </w:rPr>
            </w:pPr>
            <w:r w:rsidRPr="0066521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66521D" w:rsidRDefault="0004506A" w:rsidP="0004506A">
            <w:pPr>
              <w:pStyle w:val="CRCoverPage"/>
              <w:spacing w:after="0"/>
              <w:ind w:left="100"/>
              <w:rPr>
                <w:noProof/>
              </w:rPr>
            </w:pPr>
          </w:p>
        </w:tc>
      </w:tr>
    </w:tbl>
    <w:p w14:paraId="17759814" w14:textId="77777777" w:rsidR="001E41F3" w:rsidRPr="0066521D" w:rsidRDefault="001E41F3">
      <w:pPr>
        <w:pStyle w:val="CRCoverPage"/>
        <w:spacing w:after="0"/>
        <w:rPr>
          <w:noProof/>
          <w:sz w:val="8"/>
          <w:szCs w:val="8"/>
        </w:rPr>
      </w:pPr>
    </w:p>
    <w:p w14:paraId="1557EA72" w14:textId="77777777" w:rsidR="001E41F3" w:rsidRPr="0066521D" w:rsidRDefault="001E41F3">
      <w:pPr>
        <w:rPr>
          <w:noProof/>
        </w:rPr>
        <w:sectPr w:rsidR="001E41F3" w:rsidRPr="0066521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6DE3038" w14:textId="033F2785" w:rsidR="00271365" w:rsidRPr="00271365" w:rsidRDefault="00271365" w:rsidP="00271365">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sidRPr="00271365">
        <w:rPr>
          <w:color w:val="FFFFFF"/>
        </w:rPr>
        <w:lastRenderedPageBreak/>
        <w:t>**** FIRST CHANGE ****</w:t>
      </w:r>
    </w:p>
    <w:p w14:paraId="2DB37B0E" w14:textId="77777777" w:rsidR="005360DA" w:rsidRPr="005360DA" w:rsidRDefault="005360DA" w:rsidP="005360DA">
      <w:pPr>
        <w:keepNext/>
        <w:keepLines/>
        <w:spacing w:before="120"/>
        <w:ind w:left="1418" w:hanging="1418"/>
        <w:outlineLvl w:val="3"/>
        <w:rPr>
          <w:rFonts w:ascii="Arial" w:eastAsia="Times New Roman" w:hAnsi="Arial"/>
          <w:sz w:val="24"/>
          <w:lang w:eastAsia="ko-KR"/>
        </w:rPr>
      </w:pPr>
      <w:bookmarkStart w:id="10" w:name="_Toc122443167"/>
      <w:bookmarkStart w:id="11" w:name="_Toc20204009"/>
      <w:bookmarkStart w:id="12" w:name="_Toc27894695"/>
      <w:bookmarkStart w:id="13" w:name="_Toc36191762"/>
      <w:bookmarkStart w:id="14" w:name="_Toc45192848"/>
      <w:bookmarkStart w:id="15" w:name="_Toc47592480"/>
      <w:bookmarkStart w:id="16" w:name="_Toc51834561"/>
      <w:bookmarkStart w:id="17" w:name="_Toc122443196"/>
      <w:bookmarkStart w:id="18" w:name="_Toc36187796"/>
      <w:bookmarkStart w:id="19" w:name="_Toc45183700"/>
      <w:bookmarkStart w:id="20" w:name="_Toc47342542"/>
      <w:bookmarkStart w:id="21" w:name="_Toc51769242"/>
      <w:bookmarkStart w:id="22" w:name="_Toc122440345"/>
      <w:bookmarkStart w:id="23" w:name="_Toc20150066"/>
      <w:bookmarkStart w:id="24" w:name="_Toc27846865"/>
      <w:bookmarkStart w:id="25" w:name="_Toc36187996"/>
      <w:bookmarkStart w:id="26" w:name="_Toc45183900"/>
      <w:bookmarkStart w:id="27" w:name="_Toc47342742"/>
      <w:bookmarkStart w:id="28" w:name="_Toc51769443"/>
      <w:bookmarkStart w:id="29" w:name="_Toc122440573"/>
      <w:bookmarkStart w:id="30" w:name="_Toc114665619"/>
      <w:bookmarkStart w:id="31" w:name="_Toc114671133"/>
      <w:bookmarkStart w:id="32" w:name="_Toc51836844"/>
      <w:bookmarkStart w:id="33" w:name="_Toc47594213"/>
      <w:bookmarkStart w:id="34" w:name="_Toc45194801"/>
      <w:bookmarkStart w:id="35" w:name="_Toc37076355"/>
      <w:bookmarkStart w:id="36" w:name="_Toc36192624"/>
      <w:bookmarkStart w:id="37" w:name="_Toc27896456"/>
      <w:bookmarkStart w:id="38" w:name="_Toc19197303"/>
      <w:bookmarkEnd w:id="3"/>
      <w:bookmarkEnd w:id="4"/>
      <w:bookmarkEnd w:id="5"/>
      <w:bookmarkEnd w:id="6"/>
      <w:bookmarkEnd w:id="7"/>
      <w:bookmarkEnd w:id="8"/>
      <w:bookmarkEnd w:id="9"/>
      <w:r w:rsidRPr="005360DA">
        <w:rPr>
          <w:rFonts w:ascii="Arial" w:eastAsia="Times New Roman" w:hAnsi="Arial"/>
          <w:sz w:val="24"/>
          <w:lang w:eastAsia="ko-KR"/>
        </w:rPr>
        <w:t>4.3.3.2</w:t>
      </w:r>
      <w:r w:rsidRPr="005360DA">
        <w:rPr>
          <w:rFonts w:ascii="Arial" w:eastAsia="Times New Roman" w:hAnsi="Arial"/>
          <w:sz w:val="24"/>
          <w:lang w:eastAsia="ko-KR"/>
        </w:rPr>
        <w:tab/>
        <w:t>UE or network requested PDU Session Modification (non-roaming and roaming with local breakout)</w:t>
      </w:r>
    </w:p>
    <w:p w14:paraId="598492DD" w14:textId="77777777" w:rsidR="005360DA" w:rsidRPr="005360DA" w:rsidRDefault="005360DA" w:rsidP="005360DA">
      <w:pPr>
        <w:rPr>
          <w:rFonts w:eastAsia="Times New Roman"/>
          <w:lang w:eastAsia="ko-KR"/>
        </w:rPr>
      </w:pPr>
      <w:r w:rsidRPr="005360DA">
        <w:rPr>
          <w:rFonts w:eastAsia="Times New Roman"/>
          <w:lang w:eastAsia="ko-KR"/>
        </w:rPr>
        <w:t>The UE or network requested PDU Session Modification procedure (non-roaming and roaming with local breakout scenario) is depicted in figure 4.3.3.2-1.</w:t>
      </w:r>
    </w:p>
    <w:p w14:paraId="4E030CC3" w14:textId="77777777" w:rsidR="005360DA" w:rsidRPr="005360DA" w:rsidRDefault="005360DA" w:rsidP="005360DA">
      <w:pPr>
        <w:keepNext/>
        <w:keepLines/>
        <w:overflowPunct w:val="0"/>
        <w:autoSpaceDE w:val="0"/>
        <w:autoSpaceDN w:val="0"/>
        <w:adjustRightInd w:val="0"/>
        <w:spacing w:before="60"/>
        <w:jc w:val="center"/>
        <w:textAlignment w:val="baseline"/>
        <w:rPr>
          <w:rFonts w:ascii="Arial" w:eastAsia="Times New Roman" w:hAnsi="Arial"/>
          <w:b/>
          <w:lang w:eastAsia="en-GB"/>
        </w:rPr>
      </w:pPr>
      <w:r w:rsidRPr="005360DA">
        <w:rPr>
          <w:rFonts w:ascii="Arial" w:eastAsia="Times New Roman" w:hAnsi="Arial"/>
          <w:b/>
          <w:lang w:eastAsia="en-GB"/>
        </w:rPr>
        <w:object w:dxaOrig="9494" w:dyaOrig="10670" w14:anchorId="15E92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533.4pt" o:ole="">
            <v:imagedata r:id="rId21" o:title=""/>
          </v:shape>
          <o:OLEObject Type="Embed" ProgID="Word.Picture.8" ShapeID="_x0000_i1025" DrawAspect="Content" ObjectID="_1746521738" r:id="rId22"/>
        </w:object>
      </w:r>
    </w:p>
    <w:p w14:paraId="660D84EE" w14:textId="77777777" w:rsidR="005360DA" w:rsidRPr="005360DA" w:rsidRDefault="005360DA" w:rsidP="005360DA">
      <w:pPr>
        <w:keepLines/>
        <w:overflowPunct w:val="0"/>
        <w:autoSpaceDE w:val="0"/>
        <w:autoSpaceDN w:val="0"/>
        <w:adjustRightInd w:val="0"/>
        <w:spacing w:after="240"/>
        <w:jc w:val="center"/>
        <w:textAlignment w:val="baseline"/>
        <w:rPr>
          <w:rFonts w:ascii="Arial" w:eastAsia="Times New Roman" w:hAnsi="Arial"/>
          <w:b/>
          <w:lang w:eastAsia="ko-KR"/>
        </w:rPr>
      </w:pPr>
      <w:r w:rsidRPr="005360DA">
        <w:rPr>
          <w:rFonts w:ascii="Arial" w:eastAsia="Times New Roman" w:hAnsi="Arial"/>
          <w:b/>
          <w:lang w:eastAsia="en-GB"/>
        </w:rPr>
        <w:t xml:space="preserve">Figure 4.3.3.2-1: </w:t>
      </w:r>
      <w:r w:rsidRPr="005360DA">
        <w:rPr>
          <w:rFonts w:ascii="Arial" w:eastAsia="Times New Roman" w:hAnsi="Arial"/>
          <w:b/>
          <w:lang w:eastAsia="ko-KR"/>
        </w:rPr>
        <w:t xml:space="preserve">UE or network requested </w:t>
      </w:r>
      <w:r w:rsidRPr="005360DA">
        <w:rPr>
          <w:rFonts w:ascii="Arial" w:eastAsia="Times New Roman" w:hAnsi="Arial"/>
          <w:b/>
          <w:lang w:eastAsia="en-GB"/>
        </w:rPr>
        <w:t>PDU Session Modification (for non-roaming and roaming with local breakout)</w:t>
      </w:r>
    </w:p>
    <w:p w14:paraId="2FB19479"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w:t>
      </w:r>
      <w:r w:rsidRPr="005360DA">
        <w:rPr>
          <w:rFonts w:eastAsia="Times New Roman"/>
          <w:lang w:eastAsia="ko-KR"/>
        </w:rPr>
        <w:tab/>
        <w:t>The procedure may be triggered by following events:</w:t>
      </w:r>
    </w:p>
    <w:p w14:paraId="4A99C30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ko-KR"/>
        </w:rPr>
        <w:t>1a.</w:t>
      </w:r>
      <w:r w:rsidRPr="005360DA">
        <w:rPr>
          <w:rFonts w:eastAsia="Times New Roman"/>
          <w:lang w:eastAsia="ko-KR"/>
        </w:rPr>
        <w:tab/>
        <w:t xml:space="preserve">(UE initiated modification) The UE initiates the PDU Session Modification procedure by the transmission of an NAS message (N1 SM </w:t>
      </w:r>
      <w:r w:rsidRPr="005360DA">
        <w:rPr>
          <w:rFonts w:eastAsia="Times New Roman"/>
          <w:lang w:eastAsia="en-GB"/>
        </w:rPr>
        <w:t>container</w:t>
      </w:r>
      <w:r w:rsidRPr="005360DA">
        <w:rPr>
          <w:rFonts w:eastAsia="Times New Roman"/>
          <w:lang w:eastAsia="ko-KR"/>
        </w:rPr>
        <w:t xml:space="preserve"> (PDU Session Modification Request (PDU session ID, Packet Filters, </w:t>
      </w:r>
      <w:r w:rsidRPr="005360DA">
        <w:rPr>
          <w:rFonts w:eastAsia="Times New Roman"/>
          <w:lang w:eastAsia="ko-KR"/>
        </w:rPr>
        <w:lastRenderedPageBreak/>
        <w:t>Operation, Requested QoS, Segregation, 5GSM Core Network Capability</w:t>
      </w:r>
      <w:r w:rsidRPr="005360DA">
        <w:rPr>
          <w:rFonts w:eastAsia="Times New Roman"/>
          <w:lang w:eastAsia="en-GB"/>
        </w:rPr>
        <w:t>, Number Of Packet Filters, [Connection Capabilities], [Always-on PDU Session Requested], [Requested Non-3GPP Delay Budget])),</w:t>
      </w:r>
      <w:r w:rsidRPr="005360DA">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5360DA">
        <w:rPr>
          <w:rFonts w:eastAsia="Times New Roman"/>
          <w:lang w:eastAsia="zh-CN"/>
        </w:rPr>
        <w:t xml:space="preserve">User location Information. The AMF invokes Nsmf_PDUSession_UpdateSMContext </w:t>
      </w:r>
      <w:r w:rsidRPr="005360DA">
        <w:rPr>
          <w:rFonts w:eastAsia="Times New Roman"/>
          <w:lang w:eastAsia="ko-KR"/>
        </w:rPr>
        <w:t>(SM Context ID, N1 SM container (PDU Session Modification Request))</w:t>
      </w:r>
      <w:r w:rsidRPr="005360DA">
        <w:rPr>
          <w:rFonts w:eastAsia="Times New Roman"/>
          <w:lang w:eastAsia="zh-CN"/>
        </w:rPr>
        <w:t>.</w:t>
      </w:r>
    </w:p>
    <w:p w14:paraId="07DB613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zh-CN"/>
        </w:rPr>
      </w:pPr>
      <w:r w:rsidRPr="005360DA">
        <w:rPr>
          <w:rFonts w:eastAsia="Times New Roman"/>
          <w:lang w:eastAsia="en-GB"/>
        </w:rPr>
        <w:tab/>
      </w:r>
      <w:r w:rsidRPr="005360DA">
        <w:rPr>
          <w:rFonts w:eastAsia="Times New Roman"/>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62D8959"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zh-CN"/>
        </w:rPr>
      </w:pPr>
      <w:r w:rsidRPr="005360DA">
        <w:rPr>
          <w:rFonts w:eastAsia="Times New Roman"/>
          <w:lang w:eastAsia="ko-KR"/>
        </w:rPr>
        <w:t>NOTE</w:t>
      </w:r>
      <w:r w:rsidRPr="005360DA">
        <w:rPr>
          <w:rFonts w:eastAsia="Times New Roman"/>
          <w:lang w:eastAsia="en-GB"/>
        </w:rPr>
        <w:t> </w:t>
      </w:r>
      <w:r w:rsidRPr="005360DA">
        <w:rPr>
          <w:rFonts w:eastAsia="Times New Roman"/>
          <w:lang w:eastAsia="ko-KR"/>
        </w:rPr>
        <w:t>1:</w:t>
      </w:r>
      <w:r w:rsidRPr="005360DA">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BFAD34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zh-CN"/>
        </w:rPr>
        <w:tab/>
        <w:t>The UE shall not trigger a PDU Session Modification procedure for a PDU Session corresponding to a LADN when the UE is outside the area of availability of the LADN.</w:t>
      </w:r>
    </w:p>
    <w:p w14:paraId="0089251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PS Data Off status, if changed, shall be included in the PCO in the PDU Session Modification Request message.</w:t>
      </w:r>
    </w:p>
    <w:p w14:paraId="286191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ko-KR"/>
        </w:rPr>
        <w:tab/>
      </w:r>
      <w:r w:rsidRPr="005360DA">
        <w:rPr>
          <w:rFonts w:eastAsia="Times New Roman"/>
          <w:lang w:eastAsia="en-GB"/>
        </w:rPr>
        <w:t>For a PDU Session which was established in the EPS, when</w:t>
      </w:r>
      <w:r w:rsidRPr="005360DA">
        <w:rPr>
          <w:rFonts w:eastAsia="Times New Roman"/>
          <w:lang w:eastAsia="ko-KR"/>
        </w:rPr>
        <w:t xml:space="preserve"> </w:t>
      </w:r>
      <w:r w:rsidRPr="005360DA">
        <w:rPr>
          <w:rFonts w:eastAsia="Times New Roman"/>
          <w:lang w:eastAsia="en-GB"/>
        </w:rPr>
        <w:t>t</w:t>
      </w:r>
      <w:r w:rsidRPr="005360DA">
        <w:rPr>
          <w:rFonts w:eastAsia="Times New Roman"/>
          <w:lang w:eastAsia="ko-KR"/>
        </w:rPr>
        <w:t xml:space="preserve">he UE </w:t>
      </w:r>
      <w:r w:rsidRPr="005360DA">
        <w:rPr>
          <w:rFonts w:eastAsia="Times New Roman"/>
          <w:lang w:eastAsia="en-GB"/>
        </w:rPr>
        <w:t>moves from EPS to 5GS</w:t>
      </w:r>
      <w:r w:rsidRPr="005360DA">
        <w:rPr>
          <w:rFonts w:eastAsia="Times New Roman"/>
          <w:iCs/>
          <w:lang w:eastAsia="en-GB"/>
        </w:rPr>
        <w:t xml:space="preserve"> for the first time, the UE </w:t>
      </w:r>
      <w:r w:rsidRPr="005360DA">
        <w:rPr>
          <w:rFonts w:eastAsia="Times New Roman"/>
          <w:lang w:eastAsia="ko-KR"/>
        </w:rPr>
        <w:t>include</w:t>
      </w:r>
      <w:r w:rsidRPr="005360DA">
        <w:rPr>
          <w:rFonts w:eastAsia="Times New Roman"/>
          <w:lang w:eastAsia="zh-CN"/>
        </w:rPr>
        <w:t>s</w:t>
      </w:r>
      <w:r w:rsidRPr="005360DA">
        <w:rPr>
          <w:rFonts w:eastAsia="Times New Roman"/>
          <w:lang w:eastAsia="ko-KR"/>
        </w:rPr>
        <w:t xml:space="preserve"> an Always-on PDU Session Requested indication in the PDU Session </w:t>
      </w:r>
      <w:r w:rsidRPr="005360DA">
        <w:rPr>
          <w:rFonts w:eastAsia="Times New Roman"/>
          <w:lang w:eastAsia="en-GB"/>
        </w:rPr>
        <w:t>Modification</w:t>
      </w:r>
      <w:r w:rsidRPr="005360DA">
        <w:rPr>
          <w:rFonts w:eastAsia="Times New Roman"/>
          <w:lang w:eastAsia="ko-KR"/>
        </w:rPr>
        <w:t xml:space="preserve"> Request message if it wants to </w:t>
      </w:r>
      <w:r w:rsidRPr="005360DA">
        <w:rPr>
          <w:rFonts w:eastAsia="Times New Roman"/>
          <w:lang w:eastAsia="en-GB"/>
        </w:rPr>
        <w:t>change the PDU Session to a</w:t>
      </w:r>
      <w:r w:rsidRPr="005360DA">
        <w:rPr>
          <w:rFonts w:eastAsia="Times New Roman"/>
          <w:lang w:eastAsia="ko-KR"/>
        </w:rPr>
        <w:t>n always-on PDU Session.</w:t>
      </w:r>
    </w:p>
    <w:p w14:paraId="4224C9CF"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UE supports to report URSP rule enforcement to network, the UE may provide Connection Capabilities as described in clause 6.6.2.4 of TS 23.503 [20].</w:t>
      </w:r>
    </w:p>
    <w:p w14:paraId="185EF457"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0DD0593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5GSM Core Network Capability is provided by the UE and handled by SMF as defined in clause 5.4.4b </w:t>
      </w:r>
      <w:r w:rsidRPr="005360DA">
        <w:rPr>
          <w:rFonts w:eastAsia="Times New Roman"/>
          <w:lang w:eastAsia="en-GB"/>
        </w:rPr>
        <w:t>of</w:t>
      </w:r>
      <w:r w:rsidRPr="005360DA">
        <w:rPr>
          <w:rFonts w:eastAsia="Times New Roman"/>
          <w:lang w:eastAsia="ko-KR"/>
        </w:rPr>
        <w:t xml:space="preserve"> TS 23.501 [2].</w:t>
      </w:r>
    </w:p>
    <w:p w14:paraId="0CFB61E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UE Integrity Protection Maximum Data Rate indicates the maximum data rate up to which the UE can support UP integrity protection. It is set as defined in TS 23.501 [2].</w:t>
      </w:r>
    </w:p>
    <w:p w14:paraId="22E6D8D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Number Of Packet Filters indicates the number of supported packet filters for signalled QoS rules as described in clause 5.17.2.2.2 </w:t>
      </w:r>
      <w:r w:rsidRPr="005360DA">
        <w:rPr>
          <w:rFonts w:eastAsia="Times New Roman"/>
          <w:lang w:eastAsia="en-GB"/>
        </w:rPr>
        <w:t>of</w:t>
      </w:r>
      <w:r w:rsidRPr="005360DA">
        <w:rPr>
          <w:rFonts w:eastAsia="Times New Roman"/>
          <w:lang w:eastAsia="ko-KR"/>
        </w:rPr>
        <w:t xml:space="preserve"> TS 23.501 [2].</w:t>
      </w:r>
    </w:p>
    <w:p w14:paraId="0D19A3B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supports EAS re-discovery as described in clause 6.2.3.3 of TS 23.548 [74], may indicate so in the PCO.</w:t>
      </w:r>
    </w:p>
    <w:p w14:paraId="2BAAAE19"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4DE5D045" w14:textId="3A10A1BB"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Port Management Information Container may be received from DS-TT and includes DS-TT port related management information as defined in clause 5.28.3 </w:t>
      </w:r>
      <w:r w:rsidRPr="005360DA">
        <w:rPr>
          <w:rFonts w:eastAsia="Times New Roman"/>
          <w:lang w:eastAsia="en-GB"/>
        </w:rPr>
        <w:t>of</w:t>
      </w:r>
      <w:r w:rsidRPr="005360DA">
        <w:rPr>
          <w:rFonts w:eastAsia="Times New Roman"/>
          <w:lang w:eastAsia="ko-KR"/>
        </w:rPr>
        <w:t xml:space="preserve"> TS 23.501 [2].</w:t>
      </w:r>
    </w:p>
    <w:p w14:paraId="0473C315"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1b.</w:t>
      </w:r>
      <w:r w:rsidRPr="005360DA">
        <w:rPr>
          <w:rFonts w:eastAsia="Times New Roman"/>
          <w:lang w:eastAsia="ko-KR"/>
        </w:rPr>
        <w:tab/>
        <w:t xml:space="preserve">(PCF initiated SM Policy Association Modification) The PCF </w:t>
      </w:r>
      <w:r w:rsidRPr="005360DA">
        <w:rPr>
          <w:rFonts w:eastAsia="Times New Roman"/>
          <w:lang w:eastAsia="zh-CN"/>
        </w:rPr>
        <w:t xml:space="preserve">performs a PCF initiated SM Policy Association Modification procedure as defined in clause 4.16.5.2 </w:t>
      </w:r>
      <w:r w:rsidRPr="005360DA">
        <w:rPr>
          <w:lang w:eastAsia="zh-CN"/>
        </w:rPr>
        <w:t>to notify SMF about</w:t>
      </w:r>
      <w:r w:rsidRPr="005360DA">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680FB233" w14:textId="07564C91" w:rsidR="005360DA" w:rsidRDefault="005360DA" w:rsidP="005360DA">
      <w:pPr>
        <w:overflowPunct w:val="0"/>
        <w:autoSpaceDE w:val="0"/>
        <w:autoSpaceDN w:val="0"/>
        <w:adjustRightInd w:val="0"/>
        <w:ind w:left="851" w:hanging="284"/>
        <w:textAlignment w:val="baseline"/>
        <w:rPr>
          <w:ins w:id="39" w:author="Michael Starsinic" w:date="2023-05-24T15:01:00Z"/>
          <w:rFonts w:eastAsia="Times New Roman"/>
          <w:lang w:eastAsia="ko-KR"/>
        </w:rPr>
      </w:pPr>
      <w:r w:rsidRPr="005360DA">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6E708C2B" w14:textId="6326FF14" w:rsidR="003855B3" w:rsidRPr="003855B3" w:rsidRDefault="003855B3" w:rsidP="003855B3">
      <w:pPr>
        <w:pStyle w:val="B1"/>
        <w:ind w:left="851" w:firstLine="0"/>
        <w:rPr>
          <w:ins w:id="40" w:author="Michael Starsinic" w:date="2023-05-24T15:01:00Z"/>
          <w:highlight w:val="lightGray"/>
          <w:rPrChange w:id="41" w:author="Michael Starsinic" w:date="2023-05-24T15:01:00Z">
            <w:rPr>
              <w:ins w:id="42" w:author="Michael Starsinic" w:date="2023-05-24T15:01:00Z"/>
            </w:rPr>
          </w:rPrChange>
        </w:rPr>
      </w:pPr>
      <w:ins w:id="43" w:author="Michael Starsinic" w:date="2023-05-24T15:01:00Z">
        <w:r w:rsidRPr="003855B3">
          <w:rPr>
            <w:rFonts w:eastAsia="Malgun Gothic"/>
            <w:highlight w:val="lightGray"/>
            <w:lang w:eastAsia="ko-KR"/>
            <w:rPrChange w:id="44" w:author="Michael Starsinic" w:date="2023-05-24T15:01:00Z">
              <w:rPr>
                <w:rFonts w:eastAsia="Malgun Gothic"/>
                <w:lang w:eastAsia="ko-KR"/>
              </w:rPr>
            </w:rPrChange>
          </w:rPr>
          <w:lastRenderedPageBreak/>
          <w:t xml:space="preserve">If Periodicity </w:t>
        </w:r>
      </w:ins>
      <w:ins w:id="45" w:author="Michael Starsinic" w:date="2023-05-25T00:02:00Z">
        <w:r w:rsidR="00BA7A56">
          <w:rPr>
            <w:rFonts w:eastAsia="Malgun Gothic"/>
            <w:highlight w:val="lightGray"/>
            <w:lang w:eastAsia="ko-KR"/>
          </w:rPr>
          <w:t>is</w:t>
        </w:r>
      </w:ins>
      <w:ins w:id="46" w:author="Michael Starsinic" w:date="2023-05-24T15:01:00Z">
        <w:r w:rsidRPr="003855B3">
          <w:rPr>
            <w:rFonts w:eastAsia="Malgun Gothic"/>
            <w:highlight w:val="lightGray"/>
            <w:lang w:eastAsia="ko-KR"/>
            <w:rPrChange w:id="47" w:author="Michael Starsinic" w:date="2023-05-24T15:01:00Z">
              <w:rPr>
                <w:rFonts w:eastAsia="Malgun Gothic"/>
                <w:lang w:eastAsia="ko-KR"/>
              </w:rPr>
            </w:rPrChange>
          </w:rPr>
          <w:t xml:space="preserve"> provided by the AF, the PCF provides the Periodicity information in the PCC rules. </w:t>
        </w:r>
        <w:r w:rsidRPr="003855B3">
          <w:rPr>
            <w:highlight w:val="lightGray"/>
            <w:rPrChange w:id="48" w:author="Michael Starsinic" w:date="2023-05-24T15:01:00Z">
              <w:rPr/>
            </w:rPrChange>
          </w:rPr>
          <w:t>Based on operator’s local policies, PCF sends to the SMF an indication in the PCC Rule to perform N6 Traffic Parameter Measurements for N6 Jitter and, if not received from the AF, also UL and/ or DL Periodicity measurements.</w:t>
        </w:r>
      </w:ins>
    </w:p>
    <w:p w14:paraId="2F9C5AC0" w14:textId="0714FED8" w:rsidR="003855B3" w:rsidRPr="005360DA" w:rsidRDefault="003855B3">
      <w:pPr>
        <w:pStyle w:val="B1"/>
        <w:ind w:left="851" w:firstLine="0"/>
        <w:rPr>
          <w:rFonts w:eastAsia="Times New Roman"/>
          <w:lang w:eastAsia="ko-KR"/>
        </w:rPr>
        <w:pPrChange w:id="49" w:author="Michael Starsinic" w:date="2023-05-24T15:01:00Z">
          <w:pPr>
            <w:overflowPunct w:val="0"/>
            <w:autoSpaceDE w:val="0"/>
            <w:autoSpaceDN w:val="0"/>
            <w:adjustRightInd w:val="0"/>
            <w:ind w:left="851" w:hanging="284"/>
            <w:textAlignment w:val="baseline"/>
          </w:pPr>
        </w:pPrChange>
      </w:pPr>
      <w:ins w:id="50" w:author="Michael Starsinic" w:date="2023-05-24T15:01:00Z">
        <w:r w:rsidRPr="003855B3">
          <w:rPr>
            <w:rFonts w:eastAsia="Malgun Gothic"/>
            <w:highlight w:val="lightGray"/>
            <w:lang w:eastAsia="ko-KR"/>
            <w:rPrChange w:id="51" w:author="Michael Starsinic" w:date="2023-05-24T15:01:00Z">
              <w:rPr/>
            </w:rPrChange>
          </w:rPr>
          <w:t xml:space="preserve">The PCF may provision </w:t>
        </w:r>
        <w:r w:rsidRPr="003855B3">
          <w:rPr>
            <w:rFonts w:eastAsia="Malgun Gothic"/>
            <w:highlight w:val="lightGray"/>
            <w:lang w:eastAsia="ko-KR"/>
            <w:rPrChange w:id="52" w:author="Michael Starsinic" w:date="2023-05-24T15:01:00Z">
              <w:rPr>
                <w:rFonts w:eastAsia="Malgun Gothic"/>
                <w:lang w:eastAsia="ko-KR"/>
              </w:rPr>
            </w:rPrChange>
          </w:rPr>
          <w:t>a</w:t>
        </w:r>
        <w:r w:rsidRPr="003855B3">
          <w:rPr>
            <w:rFonts w:eastAsia="Malgun Gothic"/>
            <w:highlight w:val="lightGray"/>
            <w:lang w:eastAsia="ko-KR"/>
            <w:rPrChange w:id="53" w:author="Michael Starsinic" w:date="2023-05-24T15:01:00Z">
              <w:rPr/>
            </w:rPrChange>
          </w:rPr>
          <w:t xml:space="preserve"> Protocol Description within PCC Rules based on the information provided by the AF and/or the local operator policies.</w:t>
        </w:r>
      </w:ins>
    </w:p>
    <w:p w14:paraId="3D3449DC"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1c.</w:t>
      </w:r>
      <w:r w:rsidRPr="005360DA">
        <w:rPr>
          <w:rFonts w:eastAsia="Times New Roman"/>
          <w:lang w:eastAsia="ko-KR"/>
        </w:rPr>
        <w:tab/>
        <w:t xml:space="preserve">(SMF requested modification) The UDM </w:t>
      </w:r>
      <w:r w:rsidRPr="005360DA">
        <w:rPr>
          <w:lang w:eastAsia="ko-KR"/>
        </w:rPr>
        <w:t xml:space="preserve">updates the subscription data of SMF by Nudm_SDM_Notification </w:t>
      </w:r>
      <w:r w:rsidRPr="005360DA">
        <w:rPr>
          <w:rFonts w:eastAsia="Times New Roman"/>
          <w:lang w:eastAsia="ko-KR"/>
        </w:rPr>
        <w:t>(</w:t>
      </w:r>
      <w:r w:rsidRPr="005360DA">
        <w:rPr>
          <w:rFonts w:eastAsia="Times New Roman"/>
          <w:lang w:eastAsia="en-GB"/>
        </w:rPr>
        <w:t>SUPI</w:t>
      </w:r>
      <w:r w:rsidRPr="005360DA">
        <w:rPr>
          <w:rFonts w:eastAsia="Times New Roman"/>
          <w:lang w:eastAsia="ko-KR"/>
        </w:rPr>
        <w:t>, Session Management Subscription Data). The SMF updates the Session Management Subscription Data and acknowledges the UDM by returning an Ack</w:t>
      </w:r>
      <w:r w:rsidRPr="005360DA">
        <w:rPr>
          <w:lang w:eastAsia="ko-KR"/>
        </w:rPr>
        <w:t xml:space="preserve"> with </w:t>
      </w:r>
      <w:r w:rsidRPr="005360DA">
        <w:rPr>
          <w:rFonts w:eastAsia="Times New Roman"/>
          <w:lang w:eastAsia="ko-KR"/>
        </w:rPr>
        <w:t>(</w:t>
      </w:r>
      <w:r w:rsidRPr="005360DA">
        <w:rPr>
          <w:rFonts w:eastAsia="Times New Roman"/>
          <w:lang w:eastAsia="en-GB"/>
        </w:rPr>
        <w:t>SUPI</w:t>
      </w:r>
      <w:r w:rsidRPr="005360DA">
        <w:rPr>
          <w:rFonts w:eastAsia="Times New Roman"/>
          <w:lang w:eastAsia="ko-KR"/>
        </w:rPr>
        <w:t>).</w:t>
      </w:r>
    </w:p>
    <w:p w14:paraId="1A02560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1d.</w:t>
      </w:r>
      <w:r w:rsidRPr="005360DA">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5360DA">
        <w:rPr>
          <w:rFonts w:eastAsia="Times New Roman"/>
          <w:lang w:eastAsia="en-GB"/>
        </w:rPr>
        <w:t xml:space="preserve">the status of one or more QoS Flows </w:t>
      </w:r>
      <w:r w:rsidRPr="005360DA">
        <w:rPr>
          <w:rFonts w:eastAsia="Times New Roman"/>
          <w:lang w:eastAsia="zh-CN"/>
        </w:rPr>
        <w:t>are deleted in the 5GC but not synchronized with the UE yet.</w:t>
      </w:r>
    </w:p>
    <w:p w14:paraId="66AA89C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758013"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 xml:space="preserve">The SMF may decide to modify PDU Session to send updated ECS Address Configuration Information to the UE as defined in clause 6.5.2 </w:t>
      </w:r>
      <w:r w:rsidRPr="005360DA">
        <w:rPr>
          <w:rFonts w:eastAsia="Times New Roman"/>
          <w:lang w:eastAsia="en-GB"/>
        </w:rPr>
        <w:t>of</w:t>
      </w:r>
      <w:r w:rsidRPr="005360DA">
        <w:rPr>
          <w:rFonts w:eastAsia="Times New Roman"/>
          <w:lang w:eastAsia="ko-KR"/>
        </w:rPr>
        <w:t xml:space="preserve"> TS 23.548 [74].</w:t>
      </w:r>
    </w:p>
    <w:p w14:paraId="31BF236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updated DNS server address to the UE as defined in clause 6.2.3.2.3 of TS 23.548 [74].</w:t>
      </w:r>
    </w:p>
    <w:p w14:paraId="0CBD2F3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The SMF may decide to modify PDU Session to send the EAS rediscovery indication to the UE as defined in clause 6.2.3.3 of TS 23.548 [74].</w:t>
      </w:r>
    </w:p>
    <w:p w14:paraId="50C8DE78"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SMF receives one of the triggers in step 1b ~ 1d, the SMF starts SMF requested PDU Session Modification procedure.</w:t>
      </w:r>
    </w:p>
    <w:p w14:paraId="450B6FBE"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1</w:t>
      </w:r>
      <w:r w:rsidRPr="005360DA">
        <w:rPr>
          <w:rFonts w:eastAsia="Times New Roman"/>
          <w:lang w:eastAsia="zh-CN"/>
        </w:rPr>
        <w:t>e</w:t>
      </w:r>
      <w:r w:rsidRPr="005360DA">
        <w:rPr>
          <w:rFonts w:eastAsia="Times New Roman"/>
          <w:lang w:eastAsia="ko-KR"/>
        </w:rPr>
        <w:t>.</w:t>
      </w:r>
      <w:r w:rsidRPr="005360DA">
        <w:rPr>
          <w:rFonts w:eastAsia="Times New Roman"/>
          <w:lang w:eastAsia="ko-KR"/>
        </w:rPr>
        <w:tab/>
        <w:t xml:space="preserve">(AN initiated modification) </w:t>
      </w:r>
      <w:r w:rsidRPr="005360DA">
        <w:rPr>
          <w:rFonts w:eastAsia="Times New Roman"/>
          <w:lang w:eastAsia="zh-CN"/>
        </w:rPr>
        <w:t xml:space="preserve">(R)AN shall indicate to the SMF </w:t>
      </w:r>
      <w:r w:rsidRPr="005360DA">
        <w:rPr>
          <w:rFonts w:eastAsia="Times New Roman"/>
          <w:lang w:eastAsia="en-GB"/>
        </w:rPr>
        <w:t>when the AN resources onto which a QoS Flow is mapped are released irrespective of whether notification control is configured</w:t>
      </w:r>
      <w:r w:rsidRPr="005360DA">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5360DA">
        <w:rPr>
          <w:lang w:eastAsia="zh-CN"/>
        </w:rPr>
        <w:t xml:space="preserve">invokes Nsmf_PDUSession_UpdateSMContext </w:t>
      </w:r>
      <w:r w:rsidRPr="005360DA">
        <w:rPr>
          <w:rFonts w:eastAsia="Times New Roman"/>
          <w:lang w:eastAsia="zh-CN"/>
        </w:rPr>
        <w:t>(SM Context ID, N2 SM information)</w:t>
      </w:r>
      <w:r w:rsidRPr="005360DA">
        <w:rPr>
          <w:rFonts w:eastAsia="Times New Roman"/>
          <w:lang w:eastAsia="ko-KR"/>
        </w:rPr>
        <w:t>.</w:t>
      </w:r>
    </w:p>
    <w:p w14:paraId="62CAB72B"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5E1E316"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en-GB"/>
        </w:rPr>
      </w:pPr>
      <w:r w:rsidRPr="005360DA">
        <w:rPr>
          <w:rFonts w:eastAsia="Times New Roman"/>
          <w:lang w:eastAsia="en-GB"/>
        </w:rPr>
        <w:t>1f.</w:t>
      </w:r>
      <w:r w:rsidRPr="005360DA">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5D17D24"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20BA7FC2" w14:textId="77777777" w:rsidR="005360DA" w:rsidRPr="005360DA" w:rsidRDefault="005360DA" w:rsidP="005360DA">
      <w:pPr>
        <w:overflowPunct w:val="0"/>
        <w:autoSpaceDE w:val="0"/>
        <w:autoSpaceDN w:val="0"/>
        <w:adjustRightInd w:val="0"/>
        <w:ind w:left="851" w:hanging="284"/>
        <w:textAlignment w:val="baseline"/>
        <w:rPr>
          <w:rFonts w:eastAsia="Times New Roman"/>
          <w:lang w:eastAsia="ko-KR"/>
        </w:rPr>
      </w:pPr>
      <w:r w:rsidRPr="005360DA">
        <w:rPr>
          <w:rFonts w:eastAsia="Times New Roman"/>
          <w:lang w:eastAsia="ko-KR"/>
        </w:rPr>
        <w:lastRenderedPageBreak/>
        <w:t>1g.</w:t>
      </w:r>
      <w:r w:rsidRPr="005360DA">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DC3F95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Based on the extended NAS-SM timer indication, the SMF shall use the extended NAS-SM timer setting for the UE as specified in TS 24.501 [25].</w:t>
      </w:r>
    </w:p>
    <w:p w14:paraId="52422DF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w:t>
      </w:r>
      <w:r w:rsidRPr="005360DA">
        <w:rPr>
          <w:rFonts w:eastAsia="Times New Roman"/>
          <w:lang w:eastAsia="ko-KR"/>
        </w:rPr>
        <w:tab/>
        <w:t>The SMF may</w:t>
      </w:r>
      <w:r w:rsidRPr="005360DA">
        <w:rPr>
          <w:rFonts w:eastAsia="Times New Roman"/>
          <w:lang w:eastAsia="zh-CN"/>
        </w:rPr>
        <w:t xml:space="preserve"> need to report some subscribed event to the PCF by performing an SMF initiated SM Policy Association Modification procedure as defined in clause 4.16.5.1.</w:t>
      </w:r>
      <w:r w:rsidRPr="005360DA">
        <w:rPr>
          <w:rFonts w:eastAsia="Times New Roman"/>
          <w:lang w:eastAsia="ko-KR"/>
        </w:rPr>
        <w:t xml:space="preserve"> This step may be skipped if PDU Session Modification procedure is triggered by step 1b or 1d. </w:t>
      </w:r>
      <w:r w:rsidRPr="005360DA">
        <w:rPr>
          <w:rFonts w:eastAsia="Times New Roman"/>
          <w:lang w:eastAsia="zh-CN"/>
        </w:rPr>
        <w:t>If dynamic PCC is not deployed, the SMF may apply local policy to decide whether to change the QoS profile.</w:t>
      </w:r>
    </w:p>
    <w:p w14:paraId="4FEB2E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Steps 2a to 7 are not invoked when the PDU Session Modification requires only action at a UPF (e.g. gating).</w:t>
      </w:r>
    </w:p>
    <w:p w14:paraId="0C6404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2a.</w:t>
      </w:r>
      <w:r w:rsidRPr="005360DA">
        <w:rPr>
          <w:rFonts w:eastAsia="Times New Roman"/>
          <w:lang w:eastAsia="ko-KR"/>
        </w:rPr>
        <w:tab/>
        <w:t>The SMF may update the UPF with N4 Rules related to new or modified QoS Flow(s).</w:t>
      </w:r>
    </w:p>
    <w:p w14:paraId="7417E7B5"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 2:</w:t>
      </w:r>
      <w:r w:rsidRPr="005360DA">
        <w:rPr>
          <w:rFonts w:eastAsia="Times New Roman"/>
          <w:lang w:eastAsia="ko-KR"/>
        </w:rPr>
        <w:tab/>
        <w:t>This allows the UL packets with the QFI of a new or modified QoS Flow to be transferred.</w:t>
      </w:r>
    </w:p>
    <w:p w14:paraId="54210B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2BF69FA" w14:textId="3A750378" w:rsidR="005360DA" w:rsidRDefault="005360DA" w:rsidP="005360DA">
      <w:pPr>
        <w:overflowPunct w:val="0"/>
        <w:autoSpaceDE w:val="0"/>
        <w:autoSpaceDN w:val="0"/>
        <w:adjustRightInd w:val="0"/>
        <w:ind w:left="568" w:hanging="284"/>
        <w:textAlignment w:val="baseline"/>
        <w:rPr>
          <w:ins w:id="54" w:author="Michael Starsinic" w:date="2023-05-24T15:03:00Z"/>
          <w:rFonts w:eastAsia="Times New Roman"/>
          <w:lang w:eastAsia="ko-KR"/>
        </w:rPr>
      </w:pPr>
      <w:r w:rsidRPr="005360DA">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A11FA4F" w14:textId="3432EA73" w:rsidR="0060733C" w:rsidRDefault="0060733C">
      <w:pPr>
        <w:pStyle w:val="B1"/>
        <w:ind w:leftChars="300" w:left="600" w:firstLine="0"/>
        <w:rPr>
          <w:rFonts w:eastAsia="Times New Roman"/>
          <w:lang w:eastAsia="ko-KR"/>
        </w:rPr>
        <w:pPrChange w:id="55" w:author="Michael Starsinic" w:date="2023-05-24T15:03:00Z">
          <w:pPr>
            <w:overflowPunct w:val="0"/>
            <w:autoSpaceDE w:val="0"/>
            <w:autoSpaceDN w:val="0"/>
            <w:adjustRightInd w:val="0"/>
            <w:ind w:left="568" w:hanging="284"/>
            <w:textAlignment w:val="baseline"/>
          </w:pPr>
        </w:pPrChange>
      </w:pPr>
      <w:ins w:id="56" w:author="Michael Starsinic" w:date="2023-05-24T15:03:00Z">
        <w:r w:rsidRPr="002B1CD1">
          <w:rPr>
            <w:rFonts w:eastAsia="Malgun Gothic"/>
            <w:highlight w:val="lightGray"/>
            <w:lang w:eastAsia="ko-KR"/>
            <w:rPrChange w:id="57" w:author="Michael Starsinic" w:date="2023-05-24T15:04:00Z">
              <w:rPr>
                <w:rFonts w:eastAsia="Malgun Gothic"/>
                <w:lang w:eastAsia="ko-KR"/>
              </w:rPr>
            </w:rPrChange>
          </w:rPr>
          <w:t xml:space="preserve">If the SMF initiated the </w:t>
        </w:r>
        <w:r w:rsidRPr="002B1CD1">
          <w:rPr>
            <w:rFonts w:eastAsia="Malgun Gothic"/>
            <w:highlight w:val="lightGray"/>
            <w:lang w:eastAsia="ko-KR"/>
            <w:rPrChange w:id="58" w:author="Michael Starsinic" w:date="2023-05-24T15:04:00Z">
              <w:rPr>
                <w:lang w:eastAsia="ko-KR"/>
              </w:rPr>
            </w:rPrChange>
          </w:rPr>
          <w:t>PDU Session Modification procedure in step 1b due to PCF initiated SM Policy Association Modification that adds one or more PCC Rule(s) with</w:t>
        </w:r>
        <w:r w:rsidRPr="002B1CD1">
          <w:rPr>
            <w:rFonts w:eastAsia="Malgun Gothic"/>
            <w:highlight w:val="lightGray"/>
            <w:lang w:eastAsia="ko-KR"/>
            <w:rPrChange w:id="59" w:author="Michael Starsinic" w:date="2023-05-24T15:04:00Z">
              <w:rPr>
                <w:rFonts w:eastAsia="Malgun Gothic"/>
                <w:lang w:eastAsia="ko-KR"/>
              </w:rPr>
            </w:rPrChange>
          </w:rPr>
          <w:t xml:space="preserve"> UL and/or DL Periodicity, the SMF composes the TSCAI with the periodicity information.</w:t>
        </w:r>
      </w:ins>
    </w:p>
    <w:p w14:paraId="4E3DF032" w14:textId="6D818308" w:rsidR="00C72561" w:rsidRDefault="00062C83" w:rsidP="00AA6F53">
      <w:pPr>
        <w:pStyle w:val="B1"/>
        <w:ind w:leftChars="300" w:left="600" w:firstLine="0"/>
        <w:rPr>
          <w:ins w:id="60" w:author="Michael Starsinic" w:date="2023-05-24T23:47:00Z"/>
          <w:lang w:eastAsia="ko-KR"/>
        </w:rPr>
      </w:pPr>
      <w:ins w:id="61" w:author="MediaTek Inc." w:date="2023-04-21T17:01:00Z">
        <w:r w:rsidRPr="00C66C4F">
          <w:rPr>
            <w:rFonts w:eastAsia="Malgun Gothic"/>
            <w:lang w:eastAsia="ko-KR"/>
          </w:rPr>
          <w:t xml:space="preserve">If the SMF initiated the </w:t>
        </w:r>
        <w:r w:rsidRPr="00C66C4F">
          <w:rPr>
            <w:lang w:eastAsia="ko-KR"/>
          </w:rPr>
          <w:t xml:space="preserve">PDU Session Modification procedure in step 1b due to PCF initiated SM Policy Association Modification that adds one or more PCC Rule(s) </w:t>
        </w:r>
        <w:r w:rsidRPr="00062C83">
          <w:rPr>
            <w:lang w:eastAsia="ko-KR"/>
          </w:rPr>
          <w:t xml:space="preserve">with an indication to perform </w:t>
        </w:r>
        <w:del w:id="62" w:author="Michael Starsinic" w:date="2023-05-03T15:09:00Z">
          <w:r w:rsidRPr="004970AA" w:rsidDel="004970AA">
            <w:rPr>
              <w:highlight w:val="cyan"/>
              <w:lang w:eastAsia="ko-KR"/>
              <w:rPrChange w:id="63" w:author="Michael Starsinic" w:date="2023-05-03T15:10:00Z">
                <w:rPr>
                  <w:lang w:eastAsia="ko-KR"/>
                </w:rPr>
              </w:rPrChange>
            </w:rPr>
            <w:delText>N6 jitter</w:delText>
          </w:r>
        </w:del>
      </w:ins>
      <w:ins w:id="64" w:author="Michael Starsinic" w:date="2023-05-24T16:09:00Z">
        <w:r w:rsidR="00252E3C" w:rsidRPr="00252E3C">
          <w:rPr>
            <w:highlight w:val="lightGray"/>
            <w:lang w:eastAsia="ko-KR"/>
            <w:rPrChange w:id="65" w:author="Michael Starsinic" w:date="2023-05-24T16:09:00Z">
              <w:rPr>
                <w:highlight w:val="cyan"/>
                <w:lang w:eastAsia="ko-KR"/>
              </w:rPr>
            </w:rPrChange>
          </w:rPr>
          <w:t xml:space="preserve">N6 </w:t>
        </w:r>
      </w:ins>
      <w:ins w:id="66" w:author="Michael Starsinic" w:date="2023-05-03T15:09:00Z">
        <w:r w:rsidR="004970AA" w:rsidRPr="004970AA">
          <w:rPr>
            <w:highlight w:val="cyan"/>
            <w:lang w:eastAsia="ko-KR"/>
            <w:rPrChange w:id="67" w:author="Michael Starsinic" w:date="2023-05-03T15:10:00Z">
              <w:rPr>
                <w:lang w:eastAsia="ko-KR"/>
              </w:rPr>
            </w:rPrChange>
          </w:rPr>
          <w:t>Traffic Parameter</w:t>
        </w:r>
      </w:ins>
      <w:ins w:id="68" w:author="Michael Starsinic" w:date="2023-05-24T14:45:00Z">
        <w:r w:rsidR="00CF0AC4" w:rsidRPr="0014067E">
          <w:rPr>
            <w:lang w:eastAsia="ko-KR"/>
          </w:rPr>
          <w:t xml:space="preserve"> </w:t>
        </w:r>
      </w:ins>
      <w:ins w:id="69" w:author="MediaTek Inc." w:date="2023-04-21T17:01:00Z">
        <w:r w:rsidRPr="00062C83">
          <w:rPr>
            <w:lang w:eastAsia="ko-KR"/>
          </w:rPr>
          <w:t xml:space="preserve"> measurements</w:t>
        </w:r>
      </w:ins>
      <w:ins w:id="70" w:author="Michael Starsinic" w:date="2023-05-24T14:46:00Z">
        <w:r w:rsidR="00CF0AC4">
          <w:rPr>
            <w:lang w:eastAsia="ko-KR"/>
          </w:rPr>
          <w:t xml:space="preserve"> </w:t>
        </w:r>
        <w:r w:rsidR="00CF0AC4" w:rsidRPr="00CF0AC4">
          <w:rPr>
            <w:highlight w:val="yellow"/>
            <w:lang w:eastAsia="ko-KR"/>
          </w:rPr>
          <w:t>(</w:t>
        </w:r>
      </w:ins>
      <w:ins w:id="71" w:author="Michael Starsinic" w:date="2023-05-25T00:02:00Z">
        <w:r w:rsidR="00732FDC">
          <w:rPr>
            <w:highlight w:val="yellow"/>
            <w:lang w:eastAsia="ko-KR"/>
          </w:rPr>
          <w:t>e.g.</w:t>
        </w:r>
      </w:ins>
      <w:ins w:id="72" w:author="Michael Starsinic" w:date="2023-05-24T14:46:00Z">
        <w:r w:rsidR="00CF0AC4" w:rsidRPr="00CF0AC4">
          <w:rPr>
            <w:highlight w:val="yellow"/>
            <w:lang w:eastAsia="ko-KR"/>
          </w:rPr>
          <w:t>, the N6 Jitter range associated with the DL Periodicity, and the UL/DL periodicity)</w:t>
        </w:r>
      </w:ins>
      <w:ins w:id="73" w:author="MediaTek Inc." w:date="2023-04-21T17:01:00Z">
        <w:r w:rsidRPr="00062C83">
          <w:rPr>
            <w:lang w:eastAsia="ko-KR"/>
          </w:rPr>
          <w:t xml:space="preserve">, the SMF </w:t>
        </w:r>
        <w:del w:id="74" w:author="Michael Starsinic" w:date="2023-05-03T15:10:00Z">
          <w:r w:rsidRPr="009B2312" w:rsidDel="009B2312">
            <w:rPr>
              <w:highlight w:val="cyan"/>
              <w:lang w:eastAsia="ko-KR"/>
              <w:rPrChange w:id="75" w:author="Michael Starsinic" w:date="2023-05-03T15:12:00Z">
                <w:rPr>
                  <w:lang w:eastAsia="ko-KR"/>
                </w:rPr>
              </w:rPrChange>
            </w:rPr>
            <w:delText>provides the DL Periodicity to the UPF and</w:delText>
          </w:r>
          <w:r w:rsidRPr="00062C83" w:rsidDel="009B2312">
            <w:rPr>
              <w:lang w:eastAsia="ko-KR"/>
            </w:rPr>
            <w:delText xml:space="preserve"> </w:delText>
          </w:r>
        </w:del>
        <w:r w:rsidRPr="00062C83">
          <w:rPr>
            <w:lang w:eastAsia="ko-KR"/>
          </w:rPr>
          <w:t xml:space="preserve">instructs the UPF to perform </w:t>
        </w:r>
      </w:ins>
      <w:ins w:id="76" w:author="Michael Starsinic" w:date="2023-05-24T16:09:00Z">
        <w:r w:rsidR="00252E3C" w:rsidRPr="0014067E">
          <w:rPr>
            <w:highlight w:val="lightGray"/>
            <w:lang w:eastAsia="ko-KR"/>
          </w:rPr>
          <w:t xml:space="preserve">N6 </w:t>
        </w:r>
      </w:ins>
      <w:ins w:id="77" w:author="MediaTek Inc." w:date="2023-04-21T17:01:00Z">
        <w:r w:rsidRPr="00062C83">
          <w:rPr>
            <w:lang w:eastAsia="ko-KR"/>
          </w:rPr>
          <w:t>Traffic Parameter measurement</w:t>
        </w:r>
        <w:r>
          <w:rPr>
            <w:lang w:eastAsia="ko-KR"/>
          </w:rPr>
          <w:t xml:space="preserve"> </w:t>
        </w:r>
        <w:r w:rsidRPr="00C66C4F">
          <w:rPr>
            <w:lang w:eastAsia="ko-KR"/>
          </w:rPr>
          <w:t xml:space="preserve">associated with the DL Periodicity for </w:t>
        </w:r>
        <w:r>
          <w:rPr>
            <w:lang w:eastAsia="ko-KR"/>
          </w:rPr>
          <w:t>the</w:t>
        </w:r>
        <w:r w:rsidRPr="00C66C4F">
          <w:rPr>
            <w:lang w:eastAsia="ko-KR"/>
          </w:rPr>
          <w:t xml:space="preserve"> QoS </w:t>
        </w:r>
      </w:ins>
      <w:ins w:id="78" w:author="MediaTek Inc." w:date="2023-04-21T17:10:00Z">
        <w:r w:rsidR="002F68EA">
          <w:rPr>
            <w:lang w:eastAsia="ko-KR"/>
          </w:rPr>
          <w:t>F</w:t>
        </w:r>
      </w:ins>
      <w:ins w:id="79" w:author="MediaTek Inc." w:date="2023-04-21T17:01:00Z">
        <w:r w:rsidRPr="00C66C4F">
          <w:rPr>
            <w:lang w:eastAsia="ko-KR"/>
          </w:rPr>
          <w:t>low, as described in clause 5.37.</w:t>
        </w:r>
        <w:r w:rsidRPr="00062C83">
          <w:rPr>
            <w:lang w:eastAsia="ko-KR"/>
          </w:rPr>
          <w:t>8</w:t>
        </w:r>
        <w:r w:rsidRPr="00C66C4F">
          <w:rPr>
            <w:lang w:eastAsia="ko-KR"/>
          </w:rPr>
          <w:t>.2 of TS 23.501 [2].</w:t>
        </w:r>
      </w:ins>
      <w:ins w:id="80" w:author="Michael Starsinic" w:date="2023-05-03T15:11:00Z">
        <w:r w:rsidR="009B2312">
          <w:rPr>
            <w:lang w:eastAsia="ko-KR"/>
          </w:rPr>
          <w:t xml:space="preserve"> </w:t>
        </w:r>
      </w:ins>
      <w:ins w:id="81" w:author="MediaTek Inc." w:date="2023-04-21T17:01:00Z">
        <w:del w:id="82" w:author="Michael Starsinic" w:date="2023-05-24T23:47:00Z">
          <w:r w:rsidDel="00C866C3">
            <w:rPr>
              <w:lang w:eastAsia="ko-KR"/>
            </w:rPr>
            <w:delText xml:space="preserve">  </w:delText>
          </w:r>
        </w:del>
      </w:ins>
    </w:p>
    <w:p w14:paraId="2F730714" w14:textId="64259391" w:rsidR="00062C83" w:rsidRDefault="00C72561" w:rsidP="00AA6F53">
      <w:pPr>
        <w:pStyle w:val="B1"/>
        <w:ind w:leftChars="300" w:left="600" w:firstLine="0"/>
        <w:rPr>
          <w:ins w:id="83" w:author="Michael Starsinic" w:date="2023-05-24T15:02:00Z"/>
          <w:lang w:eastAsia="ko-KR"/>
        </w:rPr>
      </w:pPr>
      <w:ins w:id="84" w:author="Michael Starsinic" w:date="2023-05-24T23:47:00Z">
        <w:r w:rsidRPr="00C72561">
          <w:rPr>
            <w:highlight w:val="lightGray"/>
            <w:rPrChange w:id="85" w:author="Michael Starsinic" w:date="2023-05-24T23:47:00Z">
              <w:rPr/>
            </w:rPrChange>
          </w:rPr>
          <w:t xml:space="preserve">If N6 Jitter measurements are requested and DL Periodicity is received in the PCC Rule, the SMF shall include the DL Periodicity in the request to the UPF, see clause 5.8.5.11 </w:t>
        </w:r>
        <w:r w:rsidRPr="00C72561">
          <w:rPr>
            <w:highlight w:val="lightGray"/>
            <w:lang w:eastAsia="ko-KR"/>
            <w:rPrChange w:id="86" w:author="Michael Starsinic" w:date="2023-05-24T23:47:00Z">
              <w:rPr>
                <w:lang w:eastAsia="ko-KR"/>
              </w:rPr>
            </w:rPrChange>
          </w:rPr>
          <w:t>of TS 23.501 [2].</w:t>
        </w:r>
      </w:ins>
      <w:ins w:id="87" w:author="MediaTek Inc." w:date="2023-04-21T17:01:00Z">
        <w:r w:rsidR="00062C83">
          <w:rPr>
            <w:lang w:eastAsia="ko-KR"/>
          </w:rPr>
          <w:t xml:space="preserve"> </w:t>
        </w:r>
      </w:ins>
    </w:p>
    <w:p w14:paraId="3F7A8990" w14:textId="398EF8BD" w:rsidR="00FE2B9D" w:rsidRDefault="00FE2B9D" w:rsidP="00AA6F53">
      <w:pPr>
        <w:pStyle w:val="B1"/>
        <w:ind w:leftChars="300" w:left="600" w:firstLine="0"/>
        <w:rPr>
          <w:ins w:id="88" w:author="MediaTek Inc." w:date="2023-04-21T17:01:00Z"/>
          <w:lang w:eastAsia="ko-KR"/>
        </w:rPr>
      </w:pPr>
      <w:ins w:id="89" w:author="Michael Starsinic" w:date="2023-05-24T15:02:00Z">
        <w:r w:rsidRPr="00FE2B9D">
          <w:rPr>
            <w:highlight w:val="lightGray"/>
            <w:lang w:eastAsia="ko-KR"/>
            <w:rPrChange w:id="90" w:author="Michael Starsinic" w:date="2023-05-24T15:02:00Z">
              <w:rPr>
                <w:lang w:eastAsia="ko-KR"/>
              </w:rPr>
            </w:rPrChange>
          </w:rPr>
          <w:t xml:space="preserve">If the PCC Rule includes a Protocol Description, the SMF should </w:t>
        </w:r>
      </w:ins>
      <w:ins w:id="91" w:author="Michael Starsinic" w:date="2023-05-24T15:15:00Z">
        <w:r w:rsidR="000A76A4" w:rsidRPr="007170E7">
          <w:rPr>
            <w:highlight w:val="green"/>
            <w:lang w:eastAsia="ko-KR"/>
            <w:rPrChange w:id="92" w:author="Michael Starsinic" w:date="2023-05-24T15:15:00Z">
              <w:rPr>
                <w:lang w:eastAsia="ko-KR"/>
              </w:rPr>
            </w:rPrChange>
          </w:rPr>
          <w:t>provide the Protocol Description information to the UPF and</w:t>
        </w:r>
        <w:r w:rsidR="000A76A4">
          <w:rPr>
            <w:lang w:eastAsia="ko-KR"/>
          </w:rPr>
          <w:t xml:space="preserve"> </w:t>
        </w:r>
      </w:ins>
      <w:ins w:id="93" w:author="Michael Starsinic" w:date="2023-05-24T15:02:00Z">
        <w:r w:rsidRPr="00FE2B9D">
          <w:rPr>
            <w:highlight w:val="lightGray"/>
            <w:lang w:eastAsia="ko-KR"/>
            <w:rPrChange w:id="94" w:author="Michael Starsinic" w:date="2023-05-24T15:02:00Z">
              <w:rPr>
                <w:lang w:eastAsia="ko-KR"/>
              </w:rPr>
            </w:rPrChange>
          </w:rPr>
          <w:t>request the UPF to mark the End of Data burst in the GTP-U header of the last PDU in downlink</w:t>
        </w:r>
      </w:ins>
      <w:ins w:id="95" w:author="Michael Starsinic" w:date="2023-05-24T23:43:00Z">
        <w:r w:rsidR="006A5A66">
          <w:rPr>
            <w:highlight w:val="lightGray"/>
            <w:lang w:eastAsia="ko-KR"/>
          </w:rPr>
          <w:t xml:space="preserve"> </w:t>
        </w:r>
        <w:r w:rsidR="006A5A66" w:rsidRPr="006A5A66">
          <w:rPr>
            <w:highlight w:val="yellow"/>
            <w:lang w:eastAsia="ko-KR"/>
            <w:rPrChange w:id="96" w:author="Michael Starsinic" w:date="2023-05-24T23:43:00Z">
              <w:rPr>
                <w:highlight w:val="lightGray"/>
                <w:lang w:eastAsia="ko-KR"/>
              </w:rPr>
            </w:rPrChange>
          </w:rPr>
          <w:t xml:space="preserve">based on the protocol header identified by the </w:t>
        </w:r>
        <w:r w:rsidR="006A5A66" w:rsidRPr="006A5A66">
          <w:rPr>
            <w:highlight w:val="yellow"/>
            <w:lang w:eastAsia="ko-KR"/>
            <w:rPrChange w:id="97" w:author="Michael Starsinic" w:date="2023-05-24T23:43:00Z">
              <w:rPr>
                <w:highlight w:val="green"/>
                <w:lang w:eastAsia="ko-KR"/>
              </w:rPr>
            </w:rPrChange>
          </w:rPr>
          <w:t>Protocol Description information</w:t>
        </w:r>
      </w:ins>
      <w:ins w:id="98" w:author="Michael Starsinic" w:date="2023-05-24T15:02:00Z">
        <w:r w:rsidRPr="00FE2B9D">
          <w:rPr>
            <w:highlight w:val="lightGray"/>
            <w:lang w:eastAsia="ko-KR"/>
            <w:rPrChange w:id="99" w:author="Michael Starsinic" w:date="2023-05-24T15:02:00Z">
              <w:rPr>
                <w:lang w:eastAsia="ko-KR"/>
              </w:rPr>
            </w:rPrChange>
          </w:rPr>
          <w:t>, according to the local operator policies, see 5.37.8.3 of TS 23.501 [2].</w:t>
        </w:r>
      </w:ins>
    </w:p>
    <w:p w14:paraId="5451637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516125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16E83023"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en-GB"/>
        </w:rPr>
      </w:pPr>
      <w:r w:rsidRPr="005360DA">
        <w:rPr>
          <w:rFonts w:eastAsia="Times New Roman"/>
          <w:lang w:eastAsia="en-GB"/>
        </w:rPr>
        <w:t>NOTE 3:</w:t>
      </w:r>
      <w:r w:rsidRPr="005360DA">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48B6EA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541FEE0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67FA7C3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2b.</w:t>
      </w:r>
      <w:r w:rsidRPr="005360DA">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F7B703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0D8CD6F5" w14:textId="2BF166BF" w:rsid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793EAB1" w14:textId="10C7DCEB" w:rsidR="00666C66" w:rsidRPr="005360DA" w:rsidRDefault="00666C66" w:rsidP="00666C66">
      <w:pPr>
        <w:pStyle w:val="B1"/>
        <w:ind w:hanging="1"/>
        <w:rPr>
          <w:ins w:id="100" w:author="MediaTek Inc." w:date="2023-04-21T17:03:00Z"/>
          <w:lang w:eastAsia="ko-KR"/>
        </w:rPr>
      </w:pPr>
      <w:ins w:id="101" w:author="MediaTek Inc." w:date="2023-04-21T17:03:00Z">
        <w:r w:rsidRPr="00FD2F7D">
          <w:rPr>
            <w:lang w:eastAsia="ko-KR"/>
          </w:rPr>
          <w:t xml:space="preserve">If requested by SMF in step 2a, </w:t>
        </w:r>
      </w:ins>
      <w:ins w:id="102" w:author="Michael Starsinic" w:date="2023-05-09T12:20:00Z">
        <w:r w:rsidR="00FD2F7D" w:rsidRPr="00FD2F7D">
          <w:rPr>
            <w:highlight w:val="cyan"/>
            <w:lang w:eastAsia="ko-KR"/>
          </w:rPr>
          <w:t xml:space="preserve">the PSA UPF will initiate N4 Session Level reporting for </w:t>
        </w:r>
      </w:ins>
      <w:ins w:id="103" w:author="Michael Starsinic" w:date="2023-05-24T16:09:00Z">
        <w:r w:rsidR="00573AD8" w:rsidRPr="0014067E">
          <w:rPr>
            <w:highlight w:val="lightGray"/>
            <w:lang w:eastAsia="ko-KR"/>
          </w:rPr>
          <w:t xml:space="preserve">N6 </w:t>
        </w:r>
      </w:ins>
      <w:ins w:id="104" w:author="Michael Starsinic" w:date="2023-05-09T12:20:00Z">
        <w:r w:rsidR="00FD2F7D" w:rsidRPr="00FD2F7D">
          <w:rPr>
            <w:highlight w:val="cyan"/>
            <w:lang w:eastAsia="ko-KR"/>
          </w:rPr>
          <w:t xml:space="preserve">Traffic Parameter Measurement Report as described in clause 4.4.2.2. If </w:t>
        </w:r>
      </w:ins>
      <w:ins w:id="105" w:author="Michael Starsinic" w:date="2023-05-24T16:09:00Z">
        <w:r w:rsidR="00573AD8" w:rsidRPr="0014067E">
          <w:rPr>
            <w:highlight w:val="lightGray"/>
            <w:lang w:eastAsia="ko-KR"/>
          </w:rPr>
          <w:t xml:space="preserve">N6 </w:t>
        </w:r>
      </w:ins>
      <w:ins w:id="106" w:author="Michael Starsinic" w:date="2023-05-09T12:20:00Z">
        <w:r w:rsidR="00FD2F7D" w:rsidRPr="00FD2F7D">
          <w:rPr>
            <w:highlight w:val="cyan"/>
            <w:lang w:eastAsia="ko-KR"/>
          </w:rPr>
          <w:t xml:space="preserve">Traffic Parameter(s) are available then the response to the SMF in this step may include the </w:t>
        </w:r>
      </w:ins>
      <w:ins w:id="107" w:author="Michael Starsinic" w:date="2023-05-24T16:09:00Z">
        <w:r w:rsidR="00573AD8" w:rsidRPr="0014067E">
          <w:rPr>
            <w:highlight w:val="lightGray"/>
            <w:lang w:eastAsia="ko-KR"/>
          </w:rPr>
          <w:t xml:space="preserve">N6 </w:t>
        </w:r>
      </w:ins>
      <w:ins w:id="108" w:author="Michael Starsinic" w:date="2023-05-09T12:20:00Z">
        <w:r w:rsidR="00FD2F7D" w:rsidRPr="00FD2F7D">
          <w:rPr>
            <w:highlight w:val="cyan"/>
            <w:lang w:eastAsia="ko-KR"/>
          </w:rPr>
          <w:t>Traffic Parameter(s)</w:t>
        </w:r>
      </w:ins>
      <w:ins w:id="109" w:author="MediaTek Inc." w:date="2023-04-21T17:03:00Z">
        <w:del w:id="110" w:author="Michael Starsinic" w:date="2023-05-24T14:43:00Z">
          <w:r w:rsidRPr="009B2312" w:rsidDel="00233128">
            <w:rPr>
              <w:highlight w:val="cyan"/>
              <w:lang w:eastAsia="ko-KR"/>
            </w:rPr>
            <w:delText>the PSA UPF provides the SMF with the Traffic Parameter(s)</w:delText>
          </w:r>
        </w:del>
        <w:r w:rsidRPr="009B2312">
          <w:rPr>
            <w:highlight w:val="cyan"/>
            <w:lang w:eastAsia="ko-KR"/>
          </w:rPr>
          <w:t xml:space="preserve"> </w:t>
        </w:r>
        <w:r w:rsidRPr="00233128">
          <w:rPr>
            <w:lang w:eastAsia="ko-KR"/>
            <w:rPrChange w:id="111" w:author="Michael Starsinic" w:date="2023-05-24T14:44:00Z">
              <w:rPr>
                <w:highlight w:val="cyan"/>
                <w:lang w:eastAsia="ko-KR"/>
              </w:rPr>
            </w:rPrChange>
          </w:rPr>
          <w:t>(</w:t>
        </w:r>
      </w:ins>
      <w:ins w:id="112" w:author="Michael Starsinic" w:date="2023-05-24T19:50:00Z">
        <w:r w:rsidR="00454A0A" w:rsidRPr="00454A0A">
          <w:rPr>
            <w:highlight w:val="lightGray"/>
            <w:lang w:eastAsia="ko-KR"/>
            <w:rPrChange w:id="113" w:author="Michael Starsinic" w:date="2023-05-24T19:50:00Z">
              <w:rPr>
                <w:lang w:eastAsia="ko-KR"/>
              </w:rPr>
            </w:rPrChange>
          </w:rPr>
          <w:t>e.g.</w:t>
        </w:r>
      </w:ins>
      <w:ins w:id="114" w:author="MediaTek Inc." w:date="2023-04-21T17:03:00Z">
        <w:del w:id="115" w:author="Michael Starsinic" w:date="2023-05-24T19:50:00Z">
          <w:r w:rsidRPr="00454A0A" w:rsidDel="00454A0A">
            <w:rPr>
              <w:highlight w:val="lightGray"/>
              <w:lang w:eastAsia="ko-KR"/>
              <w:rPrChange w:id="116" w:author="Michael Starsinic" w:date="2023-05-24T19:50:00Z">
                <w:rPr>
                  <w:highlight w:val="cyan"/>
                  <w:lang w:eastAsia="ko-KR"/>
                </w:rPr>
              </w:rPrChange>
            </w:rPr>
            <w:delText>i.e.</w:delText>
          </w:r>
        </w:del>
        <w:r w:rsidRPr="00454A0A">
          <w:rPr>
            <w:highlight w:val="lightGray"/>
            <w:lang w:eastAsia="ko-KR"/>
            <w:rPrChange w:id="117" w:author="Michael Starsinic" w:date="2023-05-24T19:50:00Z">
              <w:rPr>
                <w:highlight w:val="cyan"/>
                <w:lang w:eastAsia="ko-KR"/>
              </w:rPr>
            </w:rPrChange>
          </w:rPr>
          <w:t>,</w:t>
        </w:r>
        <w:r w:rsidRPr="00233128">
          <w:rPr>
            <w:lang w:eastAsia="ko-KR"/>
            <w:rPrChange w:id="118" w:author="Michael Starsinic" w:date="2023-05-24T14:44:00Z">
              <w:rPr>
                <w:highlight w:val="cyan"/>
                <w:lang w:eastAsia="ko-KR"/>
              </w:rPr>
            </w:rPrChange>
          </w:rPr>
          <w:t xml:space="preserve"> the N6 Jitter range associated with the DL Periodicity</w:t>
        </w:r>
      </w:ins>
      <w:ins w:id="119" w:author="Michael Starsinic" w:date="2023-05-24T14:44:00Z">
        <w:r w:rsidR="00833C6C" w:rsidRPr="00833C6C">
          <w:rPr>
            <w:highlight w:val="yellow"/>
            <w:lang w:eastAsia="ko-KR"/>
            <w:rPrChange w:id="120" w:author="Michael Starsinic" w:date="2023-05-24T14:45:00Z">
              <w:rPr>
                <w:lang w:eastAsia="ko-KR"/>
              </w:rPr>
            </w:rPrChange>
          </w:rPr>
          <w:t xml:space="preserve">, </w:t>
        </w:r>
      </w:ins>
      <w:ins w:id="121" w:author="Michael Starsinic" w:date="2023-05-24T14:45:00Z">
        <w:r w:rsidR="00833C6C" w:rsidRPr="00833C6C">
          <w:rPr>
            <w:highlight w:val="yellow"/>
            <w:lang w:eastAsia="ko-KR"/>
            <w:rPrChange w:id="122" w:author="Michael Starsinic" w:date="2023-05-24T14:45:00Z">
              <w:rPr>
                <w:lang w:eastAsia="ko-KR"/>
              </w:rPr>
            </w:rPrChange>
          </w:rPr>
          <w:t>and, the UL/DL periodicity</w:t>
        </w:r>
      </w:ins>
      <w:ins w:id="123" w:author="MediaTek Inc." w:date="2023-04-21T17:03:00Z">
        <w:r w:rsidRPr="00233128">
          <w:rPr>
            <w:lang w:eastAsia="ko-KR"/>
            <w:rPrChange w:id="124" w:author="Michael Starsinic" w:date="2023-05-24T14:44:00Z">
              <w:rPr>
                <w:highlight w:val="cyan"/>
                <w:lang w:eastAsia="ko-KR"/>
              </w:rPr>
            </w:rPrChange>
          </w:rPr>
          <w:t xml:space="preserve">) for the QoS </w:t>
        </w:r>
      </w:ins>
      <w:ins w:id="125" w:author="MediaTek Inc." w:date="2023-04-21T17:10:00Z">
        <w:r w:rsidR="002F68EA" w:rsidRPr="00233128">
          <w:rPr>
            <w:lang w:eastAsia="ko-KR"/>
            <w:rPrChange w:id="126" w:author="Michael Starsinic" w:date="2023-05-24T14:44:00Z">
              <w:rPr>
                <w:highlight w:val="cyan"/>
                <w:lang w:eastAsia="ko-KR"/>
              </w:rPr>
            </w:rPrChange>
          </w:rPr>
          <w:t>F</w:t>
        </w:r>
      </w:ins>
      <w:ins w:id="127" w:author="MediaTek Inc." w:date="2023-04-21T17:03:00Z">
        <w:r w:rsidRPr="00233128">
          <w:rPr>
            <w:lang w:eastAsia="ko-KR"/>
            <w:rPrChange w:id="128" w:author="Michael Starsinic" w:date="2023-05-24T14:44:00Z">
              <w:rPr>
                <w:highlight w:val="cyan"/>
                <w:lang w:eastAsia="ko-KR"/>
              </w:rPr>
            </w:rPrChange>
          </w:rPr>
          <w:t xml:space="preserve">low (see clause 5.37.8.2 </w:t>
        </w:r>
        <w:r w:rsidRPr="00233128">
          <w:rPr>
            <w:rPrChange w:id="129" w:author="Michael Starsinic" w:date="2023-05-24T14:44:00Z">
              <w:rPr>
                <w:highlight w:val="cyan"/>
              </w:rPr>
            </w:rPrChange>
          </w:rPr>
          <w:t>of</w:t>
        </w:r>
        <w:r w:rsidRPr="00233128">
          <w:rPr>
            <w:lang w:eastAsia="zh-CN"/>
            <w:rPrChange w:id="130" w:author="Michael Starsinic" w:date="2023-05-24T14:44:00Z">
              <w:rPr>
                <w:highlight w:val="cyan"/>
                <w:lang w:eastAsia="zh-CN"/>
              </w:rPr>
            </w:rPrChange>
          </w:rPr>
          <w:t xml:space="preserve"> TS 23.501 [2]</w:t>
        </w:r>
      </w:ins>
      <w:ins w:id="131" w:author="MediaTek Inc." w:date="2023-04-21T17:11:00Z">
        <w:r w:rsidR="00844591" w:rsidRPr="00233128">
          <w:rPr>
            <w:lang w:eastAsia="zh-CN"/>
            <w:rPrChange w:id="132" w:author="Michael Starsinic" w:date="2023-05-24T14:44:00Z">
              <w:rPr>
                <w:highlight w:val="cyan"/>
                <w:lang w:eastAsia="zh-CN"/>
              </w:rPr>
            </w:rPrChange>
          </w:rPr>
          <w:t>)</w:t>
        </w:r>
      </w:ins>
      <w:ins w:id="133" w:author="MediaTek Inc." w:date="2023-04-21T17:03:00Z">
        <w:r w:rsidRPr="00233128">
          <w:rPr>
            <w:lang w:eastAsia="zh-CN"/>
            <w:rPrChange w:id="134" w:author="Michael Starsinic" w:date="2023-05-24T14:44:00Z">
              <w:rPr>
                <w:highlight w:val="cyan"/>
                <w:lang w:eastAsia="zh-CN"/>
              </w:rPr>
            </w:rPrChange>
          </w:rPr>
          <w:t>.</w:t>
        </w:r>
      </w:ins>
      <w:ins w:id="135" w:author="Michael Starsinic" w:date="2023-05-24T15:05:00Z">
        <w:r w:rsidR="008A4D42">
          <w:rPr>
            <w:lang w:eastAsia="zh-CN"/>
          </w:rPr>
          <w:t xml:space="preserve"> </w:t>
        </w:r>
        <w:r w:rsidR="008A4D42" w:rsidRPr="008A4D42">
          <w:rPr>
            <w:highlight w:val="lightGray"/>
            <w:lang w:eastAsia="zh-CN"/>
            <w:rPrChange w:id="136" w:author="Michael Starsinic" w:date="2023-05-24T15:05:00Z">
              <w:rPr>
                <w:lang w:eastAsia="zh-CN"/>
              </w:rPr>
            </w:rPrChange>
          </w:rPr>
          <w:t>The SMF composes the TSCAI with the received N6 Traffic Parameters.</w:t>
        </w:r>
      </w:ins>
    </w:p>
    <w:p w14:paraId="6F1F3AD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3a.</w:t>
      </w:r>
      <w:r w:rsidRPr="005360DA">
        <w:rPr>
          <w:rFonts w:eastAsia="Times New Roman"/>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5360DA">
        <w:rPr>
          <w:rFonts w:eastAsia="Times New Roman"/>
          <w:lang w:eastAsia="en-GB"/>
        </w:rPr>
        <w:t>, [Always-on PDU Session Granted], [Port Management Information Container], [Non-3GPP QoS Assistance Information Container]))).</w:t>
      </w:r>
      <w:r w:rsidRPr="005360DA">
        <w:rPr>
          <w:rFonts w:eastAsia="Times New Roman"/>
          <w:lang w:eastAsia="ko-KR"/>
        </w:rPr>
        <w:t xml:space="preserve"> </w:t>
      </w:r>
      <w:r w:rsidRPr="005360DA">
        <w:rPr>
          <w:rFonts w:eastAsia="Times New Roman"/>
          <w:lang w:eastAsia="en-GB"/>
        </w:rPr>
        <w:t>See clause 5.7 of TS 23.501 [2] for the QoS Profile, Alternative QoS Profile and QoS rule and QoS Flow level QoS parameters. Alternative QoS Profile is only valid for AN initiated modification.</w:t>
      </w:r>
    </w:p>
    <w:p w14:paraId="1C2108A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en-GB"/>
        </w:rPr>
        <w:tab/>
        <w:t xml:space="preserve">If the PDU Session Modification was requested by the UE </w:t>
      </w:r>
      <w:r w:rsidRPr="005360DA">
        <w:rPr>
          <w:rFonts w:eastAsia="Times New Roman"/>
          <w:lang w:eastAsia="zh-CN"/>
        </w:rPr>
        <w:t>to modify</w:t>
      </w:r>
      <w:r w:rsidRPr="005360DA">
        <w:rPr>
          <w:rFonts w:eastAsia="Times New Roman"/>
          <w:lang w:eastAsia="en-GB"/>
        </w:rPr>
        <w:t xml:space="preserve"> a PDU Session</w:t>
      </w:r>
      <w:r w:rsidRPr="005360DA">
        <w:rPr>
          <w:rFonts w:eastAsia="Times New Roman"/>
          <w:lang w:eastAsia="zh-CN"/>
        </w:rPr>
        <w:t xml:space="preserve"> to an always-on PDU Session, the SMF shall include an</w:t>
      </w:r>
      <w:r w:rsidRPr="005360DA">
        <w:rPr>
          <w:rFonts w:eastAsia="Times New Roman"/>
          <w:lang w:eastAsia="en-GB"/>
        </w:rPr>
        <w:t xml:space="preserv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 xml:space="preserve"> to indicate whether the </w:t>
      </w:r>
      <w:r w:rsidRPr="005360DA">
        <w:rPr>
          <w:rFonts w:eastAsia="Times New Roman"/>
          <w:lang w:eastAsia="en-GB"/>
        </w:rPr>
        <w:t>PDU Session</w:t>
      </w:r>
      <w:r w:rsidRPr="005360DA">
        <w:rPr>
          <w:rFonts w:eastAsia="Times New Roman"/>
          <w:lang w:eastAsia="zh-CN"/>
        </w:rPr>
        <w:t xml:space="preserve"> is to be changed to an always-on PDU Session or not </w:t>
      </w:r>
      <w:r w:rsidRPr="005360DA">
        <w:rPr>
          <w:rFonts w:eastAsia="Times New Roman"/>
          <w:lang w:eastAsia="en-GB"/>
        </w:rPr>
        <w:t>via the Always-on PDU Session Granted indication</w:t>
      </w:r>
      <w:r w:rsidRPr="005360DA">
        <w:rPr>
          <w:rFonts w:eastAsia="Times New Roman"/>
          <w:lang w:eastAsia="zh-CN"/>
        </w:rPr>
        <w:t xml:space="preserve"> in the </w:t>
      </w:r>
      <w:r w:rsidRPr="005360DA">
        <w:rPr>
          <w:rFonts w:eastAsia="Times New Roman"/>
          <w:lang w:eastAsia="en-GB"/>
        </w:rPr>
        <w:t>PDU Session Modification Command</w:t>
      </w:r>
      <w:r w:rsidRPr="005360DA">
        <w:rPr>
          <w:rFonts w:eastAsia="Times New Roman"/>
          <w:lang w:eastAsia="zh-CN"/>
        </w:rPr>
        <w:t>.</w:t>
      </w:r>
    </w:p>
    <w:p w14:paraId="3A567BB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The N2 SM information carries information that the AMF shall provide to the (R)AN. It may include the QoS profiles and the corresponding QFIs to notify the (R)AN that one or more QoS flows</w:t>
      </w:r>
      <w:r w:rsidRPr="005360DA" w:rsidDel="00EA38DF">
        <w:rPr>
          <w:rFonts w:eastAsia="Times New Roman"/>
          <w:lang w:eastAsia="ko-KR"/>
        </w:rPr>
        <w:t xml:space="preserve"> </w:t>
      </w:r>
      <w:r w:rsidRPr="005360DA">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5360DA">
        <w:rPr>
          <w:rFonts w:eastAsia="Times New Roman"/>
          <w:lang w:eastAsia="en-GB"/>
        </w:rPr>
        <w:t xml:space="preserve">If the PDU Session Modification was triggered by the (R)AN Release in step 1e </w:t>
      </w:r>
      <w:r w:rsidRPr="005360DA">
        <w:rPr>
          <w:rFonts w:eastAsia="Times New Roman"/>
          <w:lang w:eastAsia="ko-KR"/>
        </w:rPr>
        <w:t xml:space="preserve">the N2 SM information carries an acknowledgement of the (R)AN </w:t>
      </w:r>
      <w:r w:rsidRPr="005360DA">
        <w:rPr>
          <w:rFonts w:eastAsia="Times New Roman"/>
          <w:lang w:eastAsia="en-GB"/>
        </w:rPr>
        <w:t xml:space="preserve">Release. </w:t>
      </w:r>
      <w:r w:rsidRPr="005360DA">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w:t>
      </w:r>
    </w:p>
    <w:p w14:paraId="22D5BF8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D225F6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AB31B2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425A97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5360DA">
        <w:rPr>
          <w:rFonts w:eastAsia="Times New Roman"/>
          <w:lang w:eastAsia="en-GB"/>
        </w:rPr>
        <w:t>of</w:t>
      </w:r>
      <w:r w:rsidRPr="005360DA">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23E3359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E8AAE6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w:t>
      </w:r>
      <w:r w:rsidRPr="005360DA">
        <w:rPr>
          <w:rFonts w:eastAsia="Times New Roman"/>
          <w:lang w:eastAsia="zh-CN"/>
        </w:rPr>
        <w:tab/>
        <w:t>SMF may provide the UE with per QoS-flow Non-3GPP QoS Assistance Information in the N1 SM container.</w:t>
      </w:r>
    </w:p>
    <w:p w14:paraId="09517E2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3b.</w:t>
      </w:r>
      <w:r w:rsidRPr="005360DA">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1660BA9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17E2FD5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A1D94D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E4230B" w14:textId="0D8ECE4B"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5360DA">
        <w:rPr>
          <w:rFonts w:eastAsia="Times New Roman"/>
          <w:lang w:eastAsia="en-GB"/>
        </w:rPr>
        <w:t>of</w:t>
      </w:r>
      <w:r w:rsidRPr="005360DA">
        <w:rPr>
          <w:rFonts w:eastAsia="Times New Roman"/>
          <w:lang w:eastAsia="zh-CN"/>
        </w:rPr>
        <w:t xml:space="preserve"> TS 23.501 [2].</w:t>
      </w:r>
    </w:p>
    <w:p w14:paraId="5A21518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B40D36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tab/>
        <w:t xml:space="preserve">If the UE is in CM-IDLE state and an </w:t>
      </w:r>
      <w:r w:rsidRPr="005360DA">
        <w:rPr>
          <w:rFonts w:eastAsia="Times New Roman"/>
          <w:lang w:eastAsia="ko-KR"/>
        </w:rPr>
        <w:t xml:space="preserve">ATC </w:t>
      </w:r>
      <w:r w:rsidRPr="005360DA">
        <w:rPr>
          <w:rFonts w:eastAsia="Times New Roman"/>
          <w:lang w:eastAsia="zh-CN"/>
        </w:rPr>
        <w:t>is activated</w:t>
      </w:r>
      <w:r w:rsidRPr="005360DA">
        <w:rPr>
          <w:rFonts w:eastAsia="Times New Roman"/>
          <w:lang w:eastAsia="ko-KR"/>
        </w:rPr>
        <w:t xml:space="preserve">, the AMF updates and stores the UE context based on the Namf_Communication_N1N2MessageTransfer and steps 4, 5, 6 and 7 are skipped. When the UE is reachable e.g. when the UE enters </w:t>
      </w:r>
      <w:r w:rsidRPr="005360DA">
        <w:rPr>
          <w:rFonts w:eastAsia="Times New Roman"/>
          <w:lang w:eastAsia="zh-CN"/>
        </w:rPr>
        <w:t>CM-</w:t>
      </w:r>
      <w:r w:rsidRPr="005360DA">
        <w:rPr>
          <w:rFonts w:eastAsia="Times New Roman"/>
          <w:lang w:eastAsia="ko-KR"/>
        </w:rPr>
        <w:t>CONNECTED state</w:t>
      </w:r>
      <w:r w:rsidRPr="005360DA">
        <w:rPr>
          <w:rFonts w:eastAsia="Times New Roman"/>
          <w:lang w:eastAsia="zh-CN"/>
        </w:rPr>
        <w:t xml:space="preserve">, </w:t>
      </w:r>
      <w:r w:rsidRPr="005360DA">
        <w:rPr>
          <w:rFonts w:eastAsia="Times New Roman"/>
          <w:lang w:eastAsia="ko-KR"/>
        </w:rPr>
        <w:t xml:space="preserve">the AMF </w:t>
      </w:r>
      <w:r w:rsidRPr="005360DA">
        <w:rPr>
          <w:rFonts w:eastAsia="Times New Roman"/>
          <w:lang w:eastAsia="zh-CN"/>
        </w:rPr>
        <w:t xml:space="preserve">forwards the N1 message to </w:t>
      </w:r>
      <w:r w:rsidRPr="005360DA">
        <w:rPr>
          <w:rFonts w:eastAsia="Batang"/>
          <w:lang w:eastAsia="en-GB"/>
        </w:rPr>
        <w:t>synchronize the UE context</w:t>
      </w:r>
      <w:r w:rsidRPr="005360DA">
        <w:rPr>
          <w:rFonts w:eastAsia="Times New Roman"/>
          <w:lang w:eastAsia="ko-KR"/>
        </w:rPr>
        <w:t xml:space="preserve"> </w:t>
      </w:r>
      <w:r w:rsidRPr="005360DA">
        <w:rPr>
          <w:rFonts w:eastAsia="Times New Roman"/>
          <w:lang w:eastAsia="zh-CN"/>
        </w:rPr>
        <w:t>with</w:t>
      </w:r>
      <w:r w:rsidRPr="005360DA">
        <w:rPr>
          <w:rFonts w:eastAsia="Times New Roman"/>
          <w:lang w:eastAsia="ko-KR"/>
        </w:rPr>
        <w:t xml:space="preserve"> the UE.</w:t>
      </w:r>
    </w:p>
    <w:p w14:paraId="10F9D9F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3c.</w:t>
      </w:r>
      <w:r w:rsidRPr="005360DA">
        <w:rPr>
          <w:rFonts w:eastAsia="Times New Roman"/>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5C2C05F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3d.</w:t>
      </w:r>
      <w:r w:rsidRPr="005360DA">
        <w:rPr>
          <w:rFonts w:eastAsia="Times New Roman"/>
          <w:lang w:eastAsia="ko-KR"/>
        </w:rPr>
        <w:tab/>
        <w:t>For SMF requested modification due to updated NWDAF ID, the SMF informs the AMF of updates of the NWDAF ID(s) used for UE related Analytics and corresponding Analytics ID(s).</w:t>
      </w:r>
    </w:p>
    <w:p w14:paraId="1FEDACC6"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4.</w:t>
      </w:r>
      <w:r w:rsidRPr="005360DA">
        <w:rPr>
          <w:rFonts w:eastAsia="Times New Roman"/>
          <w:lang w:eastAsia="ko-KR"/>
        </w:rPr>
        <w:tab/>
        <w:t>The AMF may send N2 ([</w:t>
      </w:r>
      <w:r w:rsidRPr="005360DA">
        <w:rPr>
          <w:rFonts w:eastAsia="Times New Roman"/>
          <w:lang w:eastAsia="en-GB"/>
        </w:rPr>
        <w:t>N2 SM information received from SMF], NAS message (PDU Session ID, N1 SM container (PDU Session Modification Command))) Message to the (R)AN.</w:t>
      </w:r>
    </w:p>
    <w:p w14:paraId="7C09EBD0"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lastRenderedPageBreak/>
        <w:t>5.</w:t>
      </w:r>
      <w:r w:rsidRPr="005360DA">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3A87A2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The (R)AN may consider the updated CN assisted RAN parameters tuning to reconfigure the AS parameters.</w:t>
      </w:r>
    </w:p>
    <w:p w14:paraId="11622FA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As part of this, the N1 SM container is provided to the UE. If the N1 SM container includes a Port Management Information Container then the UE provides the container to DS-TT.</w:t>
      </w:r>
    </w:p>
    <w:p w14:paraId="7ECB40E8"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5685EE4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6.</w:t>
      </w:r>
      <w:r w:rsidRPr="005360DA">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BAT offset, Periodicity), </w:t>
      </w:r>
      <w:r w:rsidRPr="005360DA">
        <w:rPr>
          <w:rFonts w:eastAsia="Times New Roman"/>
          <w:lang w:eastAsia="zh-CN"/>
        </w:rPr>
        <w:t>User location Information</w:t>
      </w:r>
      <w:r w:rsidRPr="005360DA">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6B14011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797A0E7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A89E00B"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664E6BA"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7F45A8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7.</w:t>
      </w:r>
      <w:r w:rsidRPr="005360DA">
        <w:rPr>
          <w:rFonts w:eastAsia="Times New Roman"/>
          <w:lang w:eastAsia="en-GB"/>
        </w:rPr>
        <w:tab/>
        <w:t xml:space="preserve">The AMF forwards the N2 SM information and the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144157F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29D95D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12D86024"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8.</w:t>
      </w:r>
      <w:r w:rsidRPr="005360DA">
        <w:rPr>
          <w:rFonts w:eastAsia="Times New Roman"/>
          <w:lang w:eastAsia="en-GB"/>
        </w:rPr>
        <w:tab/>
        <w:t>The SMF may update N4 session of the UPF(s) that are involved by the PDU Session Modification by sending N4 Session Modification Request message to the UPF (see NOTE 3).</w:t>
      </w:r>
    </w:p>
    <w:p w14:paraId="11ED01EC"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zh-CN"/>
        </w:rPr>
        <w:lastRenderedPageBreak/>
        <w:tab/>
        <w:t>The SMF may update the UPF with N4 Rules related to new, modified or removed QoS Flow(s), unless it was done already in step 2a.</w:t>
      </w:r>
    </w:p>
    <w:p w14:paraId="4C6F811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zh-CN"/>
        </w:rPr>
      </w:pPr>
      <w:r w:rsidRPr="005360DA">
        <w:rPr>
          <w:rFonts w:eastAsia="Times New Roman"/>
          <w:lang w:eastAsia="ko-KR"/>
        </w:rPr>
        <w:t>NOTE 4:</w:t>
      </w:r>
      <w:r w:rsidRPr="005360DA">
        <w:rPr>
          <w:rFonts w:eastAsia="Times New Roman"/>
          <w:lang w:eastAsia="ko-KR"/>
        </w:rPr>
        <w:tab/>
      </w:r>
      <w:r w:rsidRPr="005360DA">
        <w:rPr>
          <w:rFonts w:eastAsia="Times New Roman"/>
          <w:lang w:eastAsia="en-GB"/>
        </w:rPr>
        <w:t>This allows the DL packets of the new or modified QoS Flow to be transferred.</w:t>
      </w:r>
    </w:p>
    <w:p w14:paraId="6CB83EB2"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34A2FB7" w14:textId="18E3C9A3"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w:t>
      </w:r>
    </w:p>
    <w:p w14:paraId="001585D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BBE3B7"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9.</w:t>
      </w:r>
      <w:r w:rsidRPr="005360DA">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471BCB2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10.</w:t>
      </w:r>
      <w:r w:rsidRPr="005360DA">
        <w:rPr>
          <w:rFonts w:eastAsia="Times New Roman"/>
          <w:lang w:eastAsia="en-GB"/>
        </w:rPr>
        <w:tab/>
        <w:t>The (R)AN forwards the NAS message to the AMF.</w:t>
      </w:r>
    </w:p>
    <w:p w14:paraId="104E9A2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11.</w:t>
      </w:r>
      <w:r w:rsidRPr="005360DA">
        <w:rPr>
          <w:rFonts w:eastAsia="Times New Roman"/>
          <w:lang w:eastAsia="en-GB"/>
        </w:rPr>
        <w:tab/>
        <w:t xml:space="preserve">The AMF forwards the N1 SM container (PDU Session Modification Command Ack) and </w:t>
      </w:r>
      <w:r w:rsidRPr="005360DA">
        <w:rPr>
          <w:rFonts w:eastAsia="Times New Roman"/>
          <w:lang w:eastAsia="zh-CN"/>
        </w:rPr>
        <w:t>User Location Information</w:t>
      </w:r>
      <w:r w:rsidRPr="005360DA">
        <w:rPr>
          <w:rFonts w:eastAsia="Times New Roman"/>
          <w:lang w:eastAsia="en-GB"/>
        </w:rPr>
        <w:t xml:space="preserve"> received from the AN to the SMF via Nsmf_PDUSession_UpdateSMContext service operation. The SMF replies with a Nsmf_PDUSession_UpdateSMContext Response.</w:t>
      </w:r>
    </w:p>
    <w:p w14:paraId="327D6A7E"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06B3BD1"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CE284CF"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ab/>
        <w:t>Based on the results, the TN CNC provides a Status group that contains the merged end station communication-configuration back to the SMF/CUC.</w:t>
      </w:r>
    </w:p>
    <w:p w14:paraId="190DE8C5"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en-GB"/>
        </w:rPr>
        <w:t>12.</w:t>
      </w:r>
      <w:r w:rsidRPr="005360DA">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5360DA">
        <w:rPr>
          <w:lang w:eastAsia="zh-CN"/>
        </w:rPr>
        <w:t xml:space="preserve">he SMF may notify the UPF to add or remove Ethernet Packet Filter Set(s) </w:t>
      </w:r>
      <w:r w:rsidRPr="005360DA">
        <w:rPr>
          <w:rFonts w:eastAsia="Times New Roman"/>
          <w:lang w:eastAsia="en-GB"/>
        </w:rPr>
        <w:t>and forwarding rule(s)</w:t>
      </w:r>
      <w:r w:rsidRPr="005360DA">
        <w:rPr>
          <w:lang w:eastAsia="zh-CN"/>
        </w:rPr>
        <w:t>.</w:t>
      </w:r>
    </w:p>
    <w:p w14:paraId="45A792E0" w14:textId="77777777" w:rsidR="005360DA" w:rsidRPr="005360DA" w:rsidRDefault="005360DA" w:rsidP="005360DA">
      <w:pPr>
        <w:keepLines/>
        <w:overflowPunct w:val="0"/>
        <w:autoSpaceDE w:val="0"/>
        <w:autoSpaceDN w:val="0"/>
        <w:adjustRightInd w:val="0"/>
        <w:ind w:left="1135" w:hanging="851"/>
        <w:textAlignment w:val="baseline"/>
        <w:rPr>
          <w:rFonts w:eastAsia="Times New Roman"/>
          <w:lang w:eastAsia="ko-KR"/>
        </w:rPr>
      </w:pPr>
      <w:r w:rsidRPr="005360DA">
        <w:rPr>
          <w:rFonts w:eastAsia="Times New Roman"/>
          <w:lang w:eastAsia="ko-KR"/>
        </w:rPr>
        <w:t>NOTE</w:t>
      </w:r>
      <w:r w:rsidRPr="005360DA">
        <w:rPr>
          <w:rFonts w:eastAsia="Times New Roman"/>
          <w:lang w:eastAsia="en-GB"/>
        </w:rPr>
        <w:t> 5</w:t>
      </w:r>
      <w:r w:rsidRPr="005360DA">
        <w:rPr>
          <w:rFonts w:eastAsia="Times New Roman"/>
          <w:lang w:eastAsia="ko-KR"/>
        </w:rPr>
        <w:t>:</w:t>
      </w:r>
      <w:r w:rsidRPr="005360DA">
        <w:rPr>
          <w:rFonts w:eastAsia="Times New Roman"/>
          <w:lang w:eastAsia="ko-KR"/>
        </w:rPr>
        <w:tab/>
      </w:r>
      <w:r w:rsidRPr="005360DA">
        <w:rPr>
          <w:rFonts w:eastAsia="Times New Roman"/>
          <w:lang w:eastAsia="en-GB"/>
        </w:rPr>
        <w:t xml:space="preserve">The UPFs that are impacted </w:t>
      </w:r>
      <w:r w:rsidRPr="005360DA">
        <w:rPr>
          <w:lang w:eastAsia="zh-CN"/>
        </w:rPr>
        <w:t>in</w:t>
      </w:r>
      <w:r w:rsidRPr="005360DA">
        <w:rPr>
          <w:rFonts w:eastAsia="Times New Roman"/>
          <w:lang w:eastAsia="en-GB"/>
        </w:rPr>
        <w:t xml:space="preserve"> the PDU Session Modification procedure depends on the </w:t>
      </w:r>
      <w:r w:rsidRPr="005360DA">
        <w:rPr>
          <w:lang w:eastAsia="zh-CN"/>
        </w:rPr>
        <w:t xml:space="preserve">modified </w:t>
      </w:r>
      <w:r w:rsidRPr="005360DA">
        <w:rPr>
          <w:rFonts w:eastAsia="Times New Roman"/>
          <w:lang w:eastAsia="en-GB"/>
        </w:rPr>
        <w:t xml:space="preserve">QoS </w:t>
      </w:r>
      <w:r w:rsidRPr="005360DA">
        <w:rPr>
          <w:lang w:eastAsia="zh-CN"/>
        </w:rPr>
        <w:t>parameters</w:t>
      </w:r>
      <w:r w:rsidRPr="005360DA">
        <w:rPr>
          <w:rFonts w:eastAsia="Times New Roman"/>
          <w:lang w:eastAsia="en-GB"/>
        </w:rPr>
        <w:t xml:space="preserve"> and on the deployment. For example in the case of </w:t>
      </w:r>
      <w:r w:rsidRPr="005360DA">
        <w:rPr>
          <w:lang w:eastAsia="zh-CN"/>
        </w:rPr>
        <w:t xml:space="preserve">the session AMBR of </w:t>
      </w:r>
      <w:r w:rsidRPr="005360DA">
        <w:rPr>
          <w:rFonts w:eastAsia="Times New Roman"/>
          <w:lang w:eastAsia="en-GB"/>
        </w:rPr>
        <w:t>a PDU Session with an UL CL change</w:t>
      </w:r>
      <w:r w:rsidRPr="005360DA">
        <w:rPr>
          <w:lang w:eastAsia="zh-CN"/>
        </w:rPr>
        <w:t>s,</w:t>
      </w:r>
      <w:r w:rsidRPr="005360DA">
        <w:rPr>
          <w:rFonts w:eastAsia="Times New Roman"/>
          <w:lang w:eastAsia="en-GB"/>
        </w:rPr>
        <w:t xml:space="preserve"> only the UL CL is involved. This note also applies to the step 8.</w:t>
      </w:r>
    </w:p>
    <w:p w14:paraId="48BA75E3"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ko-KR"/>
        </w:rPr>
      </w:pPr>
      <w:r w:rsidRPr="005360DA">
        <w:rPr>
          <w:rFonts w:eastAsia="Times New Roman"/>
          <w:lang w:eastAsia="ko-KR"/>
        </w:rPr>
        <w:t>13.</w:t>
      </w:r>
      <w:r w:rsidRPr="005360DA">
        <w:rPr>
          <w:rFonts w:eastAsia="Times New Roman"/>
          <w:lang w:eastAsia="ko-KR"/>
        </w:rPr>
        <w:tab/>
        <w:t>If the SMF interacted with the PCF in step 1b or 2, the SMF notifies the PCF whether the PCC decision could be enforced or not</w:t>
      </w:r>
      <w:r w:rsidRPr="005360DA">
        <w:rPr>
          <w:rFonts w:eastAsia="Times New Roman"/>
          <w:lang w:eastAsia="zh-CN"/>
        </w:rPr>
        <w:t xml:space="preserve"> by performing an SMF initiated SM Policy Association Modification procedure as defined in clause 4.16.5.1</w:t>
      </w:r>
      <w:r w:rsidRPr="005360DA">
        <w:rPr>
          <w:rFonts w:eastAsia="Times New Roman"/>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w:t>
      </w:r>
      <w:r w:rsidRPr="005360DA">
        <w:rPr>
          <w:rFonts w:eastAsia="Times New Roman"/>
          <w:lang w:eastAsia="ko-KR"/>
        </w:rPr>
        <w:lastRenderedPageBreak/>
        <w:t>Periodicity from the RAN, then the SMF provides the BAT offset and/or Periodicity to the PCF as described in clause 5.27.2.5 of TS 23.501 [2].</w:t>
      </w:r>
    </w:p>
    <w:p w14:paraId="34496F7D" w14:textId="77777777" w:rsidR="005360DA" w:rsidRPr="005360DA" w:rsidRDefault="005360DA" w:rsidP="005360DA">
      <w:pPr>
        <w:overflowPunct w:val="0"/>
        <w:autoSpaceDE w:val="0"/>
        <w:autoSpaceDN w:val="0"/>
        <w:adjustRightInd w:val="0"/>
        <w:ind w:left="568" w:hanging="284"/>
        <w:textAlignment w:val="baseline"/>
        <w:rPr>
          <w:rFonts w:eastAsia="Times New Roman"/>
          <w:lang w:eastAsia="en-GB"/>
        </w:rPr>
      </w:pPr>
      <w:r w:rsidRPr="005360DA">
        <w:rPr>
          <w:rFonts w:eastAsia="Times New Roman"/>
          <w:lang w:eastAsia="ko-KR"/>
        </w:rPr>
        <w:tab/>
        <w:t xml:space="preserve">SMF notifies any entity that has subscribed to </w:t>
      </w:r>
      <w:r w:rsidRPr="005360DA">
        <w:rPr>
          <w:rFonts w:eastAsia="Times New Roman"/>
          <w:lang w:eastAsia="en-GB"/>
        </w:rPr>
        <w:t>User Location Information related with PDU Session change.</w:t>
      </w:r>
    </w:p>
    <w:p w14:paraId="0046E914"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step 1b is triggered to perform Application Function influence on traffic routing by step 5 in clause 4.3.6.2, the SMF may reconfigure the User Plane of the PDU Session as described in step 6 in clause 4.3.6.2.</w:t>
      </w:r>
    </w:p>
    <w:p w14:paraId="3B684F80" w14:textId="77777777" w:rsidR="005360DA" w:rsidRPr="005360DA" w:rsidRDefault="005360DA" w:rsidP="005360DA">
      <w:pPr>
        <w:overflowPunct w:val="0"/>
        <w:autoSpaceDE w:val="0"/>
        <w:autoSpaceDN w:val="0"/>
        <w:adjustRightInd w:val="0"/>
        <w:ind w:left="568" w:hanging="284"/>
        <w:textAlignment w:val="baseline"/>
        <w:rPr>
          <w:lang w:eastAsia="zh-CN"/>
        </w:rPr>
      </w:pPr>
      <w:r w:rsidRPr="005360DA">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2945BE0F" w14:textId="77777777" w:rsidR="00FF211F" w:rsidRPr="00271365" w:rsidRDefault="00FF211F" w:rsidP="00FF211F">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bookmarkStart w:id="137" w:name="_Toc20204216"/>
      <w:bookmarkStart w:id="138" w:name="_Toc27894908"/>
      <w:bookmarkStart w:id="139" w:name="_Toc36191988"/>
      <w:bookmarkStart w:id="140" w:name="_Toc45193078"/>
      <w:bookmarkStart w:id="141" w:name="_Toc47592710"/>
      <w:bookmarkStart w:id="142" w:name="_Toc51834797"/>
      <w:bookmarkStart w:id="143" w:name="_Toc122443449"/>
      <w:bookmarkEnd w:id="10"/>
      <w:r w:rsidRPr="00271365">
        <w:rPr>
          <w:color w:val="FFFFFF"/>
          <w:lang w:eastAsia="zh-CN"/>
        </w:rPr>
        <w:t>**** NEXT CHANGE ****</w:t>
      </w:r>
    </w:p>
    <w:p w14:paraId="7398FD1E" w14:textId="77777777" w:rsidR="00FF211F" w:rsidRPr="0066521D" w:rsidRDefault="00FF211F" w:rsidP="00FF211F">
      <w:pPr>
        <w:pStyle w:val="Heading4"/>
      </w:pPr>
      <w:r w:rsidRPr="0066521D">
        <w:t>4.4.2.2</w:t>
      </w:r>
      <w:r w:rsidRPr="0066521D">
        <w:tab/>
        <w:t>N4 Session Level Reporting Procedure</w:t>
      </w:r>
    </w:p>
    <w:p w14:paraId="4F336687" w14:textId="77777777" w:rsidR="00FF211F" w:rsidRPr="0066521D" w:rsidRDefault="00FF211F" w:rsidP="00FF211F">
      <w:pPr>
        <w:rPr>
          <w:lang w:eastAsia="zh-CN"/>
        </w:rPr>
      </w:pPr>
      <w:r w:rsidRPr="0066521D">
        <w:rPr>
          <w:lang w:eastAsia="zh-CN"/>
        </w:rPr>
        <w:t>This procedure is used by the UPF to report events related to an N4 session for an individual PDU Session. The triggers for event reporting were configured on the UPF during N4 Session Establishment/Modification procedures by the SMF.</w:t>
      </w:r>
    </w:p>
    <w:bookmarkStart w:id="144" w:name="_MON_1593607791"/>
    <w:bookmarkEnd w:id="144"/>
    <w:p w14:paraId="01F121FD" w14:textId="77777777" w:rsidR="00FF211F" w:rsidRPr="0066521D" w:rsidRDefault="00FF211F" w:rsidP="00FF211F">
      <w:pPr>
        <w:pStyle w:val="TH"/>
        <w:rPr>
          <w:lang w:eastAsia="zh-CN"/>
        </w:rPr>
      </w:pPr>
      <w:r w:rsidRPr="0066521D">
        <w:object w:dxaOrig="6130" w:dyaOrig="2762" w14:anchorId="24903F32">
          <v:shape id="_x0000_i1026" type="#_x0000_t75" style="width:4in;height:130.8pt" o:ole="">
            <v:imagedata r:id="rId23" o:title=""/>
          </v:shape>
          <o:OLEObject Type="Embed" ProgID="Word.Picture.8" ShapeID="_x0000_i1026" DrawAspect="Content" ObjectID="_1746521739" r:id="rId24"/>
        </w:object>
      </w:r>
    </w:p>
    <w:p w14:paraId="1AB18B54" w14:textId="77777777" w:rsidR="00FF211F" w:rsidRPr="0066521D" w:rsidRDefault="00FF211F" w:rsidP="00FF211F">
      <w:pPr>
        <w:pStyle w:val="TF"/>
        <w:rPr>
          <w:lang w:eastAsia="zh-CN"/>
        </w:rPr>
      </w:pPr>
      <w:r w:rsidRPr="0066521D">
        <w:rPr>
          <w:lang w:eastAsia="zh-CN"/>
        </w:rPr>
        <w:t>Figure 4.4.2.2-1: N4 Session Level Reporting procedure</w:t>
      </w:r>
    </w:p>
    <w:p w14:paraId="283AD3A3" w14:textId="77777777" w:rsidR="00FF211F" w:rsidRPr="0066521D" w:rsidRDefault="00FF211F" w:rsidP="00FF211F">
      <w:pPr>
        <w:pStyle w:val="B1"/>
      </w:pPr>
      <w:r w:rsidRPr="0066521D">
        <w:rPr>
          <w:lang w:eastAsia="zh-CN"/>
        </w:rPr>
        <w:t>1</w:t>
      </w:r>
      <w:r w:rsidRPr="0066521D">
        <w:t>.</w:t>
      </w:r>
      <w:r w:rsidRPr="0066521D">
        <w:tab/>
        <w:t>The UPF detects that an event has to be reported. The reporting triggers include the following cases:</w:t>
      </w:r>
    </w:p>
    <w:p w14:paraId="73D5CE95" w14:textId="77777777" w:rsidR="00FF211F" w:rsidRPr="0066521D" w:rsidRDefault="00FF211F" w:rsidP="00FF211F">
      <w:pPr>
        <w:pStyle w:val="B2"/>
      </w:pPr>
      <w:r w:rsidRPr="0066521D">
        <w:t>(1)</w:t>
      </w:r>
      <w:r w:rsidRPr="0066521D">
        <w:tab/>
        <w:t>Measurement information reporting (Usage Report).</w:t>
      </w:r>
    </w:p>
    <w:p w14:paraId="6C631713" w14:textId="77777777" w:rsidR="00FF211F" w:rsidRPr="0066521D" w:rsidRDefault="00FF211F" w:rsidP="00FF211F">
      <w:pPr>
        <w:pStyle w:val="B2"/>
      </w:pPr>
      <w:r w:rsidRPr="0066521D">
        <w:tab/>
        <w:t>Measurement information shall be collected in the UPF and reported to the SMF as defined in clause 5.8 and clause 5.12 of TS 23.501 [2].</w:t>
      </w:r>
    </w:p>
    <w:p w14:paraId="307911F0" w14:textId="77777777" w:rsidR="00FF211F" w:rsidRPr="0066521D" w:rsidRDefault="00FF211F" w:rsidP="00FF211F">
      <w:pPr>
        <w:pStyle w:val="NO"/>
      </w:pPr>
      <w:r w:rsidRPr="0066521D">
        <w:t>NOTE 1:</w:t>
      </w:r>
      <w:r w:rsidRPr="0066521D">
        <w:tab/>
        <w:t>The Usage Report is also used for the reporting of other events or information. For details refer to clause 7.5.8.3 of TS 29.244 [69].</w:t>
      </w:r>
    </w:p>
    <w:p w14:paraId="2FB1FC87" w14:textId="77777777" w:rsidR="00FF211F" w:rsidRPr="0066521D" w:rsidRDefault="00FF211F" w:rsidP="00FF211F">
      <w:pPr>
        <w:pStyle w:val="B2"/>
      </w:pPr>
      <w:r w:rsidRPr="0066521D">
        <w:t>(2)</w:t>
      </w:r>
      <w:r w:rsidRPr="0066521D">
        <w:tab/>
        <w:t>Start of traffic detection (Usage Report).</w:t>
      </w:r>
    </w:p>
    <w:p w14:paraId="5A31A6CD" w14:textId="77777777" w:rsidR="00FF211F" w:rsidRPr="0066521D" w:rsidRDefault="00FF211F" w:rsidP="00FF211F">
      <w:pPr>
        <w:pStyle w:val="B2"/>
      </w:pPr>
      <w:r w:rsidRPr="0066521D">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3DD8E58F" w14:textId="77777777" w:rsidR="00FF211F" w:rsidRPr="0066521D" w:rsidRDefault="00FF211F" w:rsidP="00FF211F">
      <w:pPr>
        <w:pStyle w:val="B2"/>
      </w:pPr>
      <w:r w:rsidRPr="0066521D">
        <w:t>(3)</w:t>
      </w:r>
      <w:r w:rsidRPr="0066521D">
        <w:tab/>
        <w:t>Stop of traffic detection (Usage Report).</w:t>
      </w:r>
    </w:p>
    <w:p w14:paraId="44EB65AE" w14:textId="77777777" w:rsidR="00FF211F" w:rsidRPr="0066521D" w:rsidRDefault="00FF211F" w:rsidP="00FF211F">
      <w:pPr>
        <w:pStyle w:val="B2"/>
      </w:pPr>
      <w:r w:rsidRPr="0066521D">
        <w:tab/>
        <w:t>When traffic detection is requested by SMF and the end of traffic is detected for a PDR as described in clause 5.8 of TS 23.501 [2], the UPF shall report the stop of traffic detection to the SMF and indicate the corresponding PDR rule ID.</w:t>
      </w:r>
    </w:p>
    <w:p w14:paraId="15A8B009" w14:textId="77777777" w:rsidR="00FF211F" w:rsidRPr="0066521D" w:rsidRDefault="00FF211F" w:rsidP="00FF211F">
      <w:pPr>
        <w:pStyle w:val="B2"/>
      </w:pPr>
      <w:r w:rsidRPr="0066521D">
        <w:t>(4) Detection of 1st downlink packet for a QoS Flow of a PDU Session with UP Connection deactivated (Downlink Data Report).</w:t>
      </w:r>
    </w:p>
    <w:p w14:paraId="03760B5C" w14:textId="77777777" w:rsidR="00FF211F" w:rsidRPr="0066521D" w:rsidRDefault="00FF211F" w:rsidP="00FF211F">
      <w:pPr>
        <w:pStyle w:val="B2"/>
      </w:pPr>
      <w:r w:rsidRPr="0066521D">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629E83D7" w14:textId="77777777" w:rsidR="00FF211F" w:rsidRPr="0066521D" w:rsidRDefault="00FF211F" w:rsidP="00FF211F">
      <w:pPr>
        <w:pStyle w:val="B2"/>
      </w:pPr>
      <w:r w:rsidRPr="0066521D">
        <w:t>(5) Detection of PDU Session Inactivity for a specified period (User Plane Inactivity Report).</w:t>
      </w:r>
    </w:p>
    <w:p w14:paraId="7634AA84" w14:textId="77777777" w:rsidR="00FF211F" w:rsidRPr="0066521D" w:rsidRDefault="00FF211F" w:rsidP="00FF211F">
      <w:pPr>
        <w:pStyle w:val="B2"/>
      </w:pPr>
      <w:r w:rsidRPr="0066521D">
        <w:lastRenderedPageBreak/>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5D7E7ADE" w14:textId="77777777" w:rsidR="00FF211F" w:rsidRPr="0066521D" w:rsidRDefault="00FF211F" w:rsidP="00FF211F">
      <w:pPr>
        <w:pStyle w:val="NO"/>
      </w:pPr>
      <w:r w:rsidRPr="0066521D">
        <w:t>NOTE 2:</w:t>
      </w:r>
      <w:r w:rsidRPr="0066521D">
        <w:tab/>
        <w:t>As described in clause 4.3.7, an Inactivity Timer to the UPF is not provided by the SMF for always-on PDU Sessions.</w:t>
      </w:r>
    </w:p>
    <w:p w14:paraId="583C8CA9" w14:textId="77777777" w:rsidR="00FF211F" w:rsidRPr="0066521D" w:rsidRDefault="00FF211F" w:rsidP="00FF211F">
      <w:pPr>
        <w:pStyle w:val="B2"/>
      </w:pPr>
      <w:r w:rsidRPr="0066521D">
        <w:t>(6)</w:t>
      </w:r>
      <w:r w:rsidRPr="0066521D">
        <w:tab/>
        <w:t>The UL, DL or round trip packet delay measurement reporting (Session Report).</w:t>
      </w:r>
    </w:p>
    <w:p w14:paraId="25ED0C75" w14:textId="77777777" w:rsidR="00FF211F" w:rsidRPr="000750EB" w:rsidRDefault="00FF211F" w:rsidP="00FF211F">
      <w:pPr>
        <w:pStyle w:val="B2"/>
      </w:pPr>
      <w:r w:rsidRPr="0066521D">
        <w:tab/>
        <w:t>When the QoS Monitoring for URLLC is enabled for the QoS Flow, the UPF calculates the UL, DL or round trip packet delay of the QoS Flow. If the redundant transmission on N3/N9 interfaces is activated, the UPF performs packet delay monitoring for both UP paths and reports the packet delay of the two UP paths respectively. When the reporting trigger(s) is satisfied, e.g.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i.e. either to the PCF or to the AF (may be via NEF), according to the information for QoS Monitoring for URLLC received in the PCC rules. If the PCF received the report, the PCF sends the reports to the AF, based on the procedure as defined in clause 4.16.5.1.</w:t>
      </w:r>
    </w:p>
    <w:p w14:paraId="1203AEE9" w14:textId="77777777" w:rsidR="00FF211F" w:rsidRPr="0066521D" w:rsidRDefault="00FF211F" w:rsidP="00FF211F">
      <w:pPr>
        <w:pStyle w:val="B2"/>
        <w:rPr>
          <w:lang w:val="fr-FR"/>
        </w:rPr>
      </w:pPr>
      <w:r w:rsidRPr="0066521D">
        <w:rPr>
          <w:lang w:val="fr-FR"/>
        </w:rPr>
        <w:t>(7)</w:t>
      </w:r>
      <w:r w:rsidRPr="0066521D">
        <w:rPr>
          <w:lang w:val="fr-FR"/>
        </w:rPr>
        <w:tab/>
        <w:t>TSC Management Information available (TSC Management Information).</w:t>
      </w:r>
    </w:p>
    <w:p w14:paraId="3259E248" w14:textId="77777777" w:rsidR="00FF211F" w:rsidRPr="0066521D" w:rsidRDefault="00FF211F" w:rsidP="00FF211F">
      <w:pPr>
        <w:pStyle w:val="B2"/>
      </w:pPr>
      <w:r w:rsidRPr="0066521D">
        <w:rPr>
          <w:lang w:val="fr-FR"/>
        </w:rPr>
        <w:tab/>
      </w:r>
      <w:r w:rsidRPr="0066521D">
        <w:t>When TSC management information is available, the UPF shall provide the TSC management information in the TSC Management Information to the SMF as defined in clause 5.8.2.11.14 of TS 23.501 [2].</w:t>
      </w:r>
    </w:p>
    <w:p w14:paraId="3D4AC27E" w14:textId="77777777" w:rsidR="00FF211F" w:rsidRPr="0066521D" w:rsidRDefault="00FF211F" w:rsidP="00FF211F">
      <w:pPr>
        <w:pStyle w:val="B2"/>
      </w:pPr>
      <w:r w:rsidRPr="0066521D">
        <w:t>(8)</w:t>
      </w:r>
      <w:r w:rsidRPr="0066521D">
        <w:tab/>
        <w:t>Discard Downlink Traffic detection (Downlink Data Report).</w:t>
      </w:r>
    </w:p>
    <w:p w14:paraId="7814298C" w14:textId="77777777" w:rsidR="00FF211F" w:rsidRPr="0066521D" w:rsidRDefault="00FF211F" w:rsidP="00FF211F">
      <w:pPr>
        <w:pStyle w:val="B2"/>
      </w:pPr>
      <w:r w:rsidRPr="0066521D">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388ACE87" w14:textId="77777777" w:rsidR="00FF211F" w:rsidRPr="0066521D" w:rsidRDefault="00FF211F" w:rsidP="00FF211F">
      <w:pPr>
        <w:pStyle w:val="B2"/>
      </w:pPr>
      <w:r w:rsidRPr="0066521D">
        <w:t>(9)</w:t>
      </w:r>
      <w:r w:rsidRPr="0066521D">
        <w:tab/>
        <w:t>Buffered Downlink Traffic detection (Downlink Data Report).</w:t>
      </w:r>
    </w:p>
    <w:p w14:paraId="3393F9D7" w14:textId="77777777" w:rsidR="00A5072A" w:rsidRDefault="00FF211F" w:rsidP="00A5072A">
      <w:pPr>
        <w:pStyle w:val="B2"/>
      </w:pPr>
      <w:r w:rsidRPr="0066521D">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21AD0AFC" w14:textId="04927A74" w:rsidR="00666C66" w:rsidRPr="00A5072A" w:rsidRDefault="00666C66" w:rsidP="00666C66">
      <w:pPr>
        <w:pStyle w:val="B2"/>
        <w:rPr>
          <w:ins w:id="145" w:author="MediaTek Inc." w:date="2023-04-21T17:07:00Z"/>
        </w:rPr>
      </w:pPr>
      <w:ins w:id="146" w:author="MediaTek Inc." w:date="2023-04-21T17:07:00Z">
        <w:r w:rsidRPr="0066521D">
          <w:t>(</w:t>
        </w:r>
        <w:r>
          <w:t>10</w:t>
        </w:r>
        <w:r w:rsidRPr="0066521D">
          <w:t>)</w:t>
        </w:r>
        <w:r>
          <w:t xml:space="preserve"> </w:t>
        </w:r>
      </w:ins>
      <w:ins w:id="147" w:author="Michael Starsinic" w:date="2023-05-24T16:10:00Z">
        <w:r w:rsidR="00573AD8" w:rsidRPr="0014067E">
          <w:rPr>
            <w:highlight w:val="lightGray"/>
            <w:lang w:eastAsia="ko-KR"/>
          </w:rPr>
          <w:t xml:space="preserve">N6 </w:t>
        </w:r>
      </w:ins>
      <w:ins w:id="148" w:author="MediaTek Inc." w:date="2023-04-21T17:07:00Z">
        <w:r>
          <w:t xml:space="preserve">Traffic Parameter </w:t>
        </w:r>
        <w:r w:rsidRPr="00A5072A">
          <w:t>Measurement Report (Session Report).</w:t>
        </w:r>
      </w:ins>
    </w:p>
    <w:p w14:paraId="068B308E" w14:textId="728ABA1C" w:rsidR="00666C66" w:rsidRPr="00A5072A" w:rsidRDefault="00666C66" w:rsidP="00666C66">
      <w:pPr>
        <w:pStyle w:val="B2"/>
        <w:ind w:firstLine="0"/>
        <w:rPr>
          <w:ins w:id="149" w:author="MediaTek Inc." w:date="2023-04-21T17:07:00Z"/>
        </w:rPr>
      </w:pPr>
      <w:ins w:id="150" w:author="MediaTek Inc." w:date="2023-04-21T17:07:00Z">
        <w:r w:rsidRPr="00A5072A">
          <w:tab/>
          <w:t xml:space="preserve">When </w:t>
        </w:r>
        <w:r w:rsidRPr="00666C66">
          <w:t xml:space="preserve">the </w:t>
        </w:r>
      </w:ins>
      <w:ins w:id="151" w:author="Michael Starsinic" w:date="2023-05-24T19:51:00Z">
        <w:r w:rsidR="00E915BA" w:rsidRPr="00E915BA">
          <w:rPr>
            <w:highlight w:val="lightGray"/>
            <w:rPrChange w:id="152" w:author="Michael Starsinic" w:date="2023-05-24T19:51:00Z">
              <w:rPr/>
            </w:rPrChange>
          </w:rPr>
          <w:t xml:space="preserve">N6 </w:t>
        </w:r>
      </w:ins>
      <w:ins w:id="153" w:author="MediaTek Inc." w:date="2023-04-21T17:07:00Z">
        <w:del w:id="154" w:author="Michael Starsinic" w:date="2023-05-24T19:51:00Z">
          <w:r w:rsidRPr="00E915BA" w:rsidDel="00E915BA">
            <w:rPr>
              <w:highlight w:val="lightGray"/>
              <w:rPrChange w:id="155" w:author="Michael Starsinic" w:date="2023-05-24T19:51:00Z">
                <w:rPr/>
              </w:rPrChange>
            </w:rPr>
            <w:delText>t</w:delText>
          </w:r>
        </w:del>
      </w:ins>
      <w:ins w:id="156" w:author="Michael Starsinic" w:date="2023-05-24T19:51:00Z">
        <w:r w:rsidR="00E915BA" w:rsidRPr="00E915BA">
          <w:rPr>
            <w:highlight w:val="lightGray"/>
            <w:rPrChange w:id="157" w:author="Michael Starsinic" w:date="2023-05-24T19:51:00Z">
              <w:rPr/>
            </w:rPrChange>
          </w:rPr>
          <w:t>T</w:t>
        </w:r>
      </w:ins>
      <w:ins w:id="158" w:author="MediaTek Inc." w:date="2023-04-21T17:07:00Z">
        <w:r w:rsidRPr="00666C66">
          <w:t xml:space="preserve">raffic </w:t>
        </w:r>
      </w:ins>
      <w:ins w:id="159" w:author="Michael Starsinic" w:date="2023-05-24T19:51:00Z">
        <w:r w:rsidR="00E915BA" w:rsidRPr="00E915BA">
          <w:rPr>
            <w:highlight w:val="lightGray"/>
            <w:rPrChange w:id="160" w:author="Michael Starsinic" w:date="2023-05-24T19:51:00Z">
              <w:rPr/>
            </w:rPrChange>
          </w:rPr>
          <w:t>P</w:t>
        </w:r>
      </w:ins>
      <w:ins w:id="161" w:author="MediaTek Inc." w:date="2023-04-21T17:07:00Z">
        <w:del w:id="162" w:author="Michael Starsinic" w:date="2023-05-24T19:51:00Z">
          <w:r w:rsidRPr="00E915BA" w:rsidDel="00E915BA">
            <w:rPr>
              <w:highlight w:val="lightGray"/>
              <w:rPrChange w:id="163" w:author="Michael Starsinic" w:date="2023-05-24T19:51:00Z">
                <w:rPr/>
              </w:rPrChange>
            </w:rPr>
            <w:delText>p</w:delText>
          </w:r>
        </w:del>
        <w:r w:rsidRPr="00666C66">
          <w:t>arameters measurement report</w:t>
        </w:r>
        <w:r>
          <w:t xml:space="preserve"> </w:t>
        </w:r>
        <w:r w:rsidRPr="00A5072A">
          <w:t xml:space="preserve">is requested by SMF for a </w:t>
        </w:r>
        <w:r w:rsidRPr="00666C66">
          <w:t>QoS Flow</w:t>
        </w:r>
        <w:r w:rsidRPr="00A5072A">
          <w:t xml:space="preserve"> as described in clause 5.</w:t>
        </w:r>
        <w:r>
          <w:t>37.</w:t>
        </w:r>
        <w:r w:rsidRPr="00666C66">
          <w:t>8</w:t>
        </w:r>
        <w:r>
          <w:t>.2</w:t>
        </w:r>
        <w:r w:rsidRPr="00A5072A">
          <w:t xml:space="preserve"> of TS 23.501 [2], the UPF shall report </w:t>
        </w:r>
      </w:ins>
      <w:ins w:id="164" w:author="Michael Starsinic" w:date="2023-05-24T19:02:00Z">
        <w:r w:rsidR="00E845BF" w:rsidRPr="00E845BF">
          <w:rPr>
            <w:highlight w:val="lightGray"/>
            <w:rPrChange w:id="165" w:author="Michael Starsinic" w:date="2023-05-24T19:02:00Z">
              <w:rPr/>
            </w:rPrChange>
          </w:rPr>
          <w:t>to the SMF</w:t>
        </w:r>
        <w:r w:rsidR="00E845BF">
          <w:t xml:space="preserve"> </w:t>
        </w:r>
      </w:ins>
      <w:ins w:id="166" w:author="MediaTek Inc." w:date="2023-04-21T17:07:00Z">
        <w:r w:rsidRPr="00A5072A">
          <w:t xml:space="preserve">the </w:t>
        </w:r>
      </w:ins>
      <w:ins w:id="167" w:author="Michael Starsinic" w:date="2023-05-24T16:10:00Z">
        <w:r w:rsidR="00573AD8" w:rsidRPr="0014067E">
          <w:rPr>
            <w:highlight w:val="lightGray"/>
            <w:lang w:eastAsia="ko-KR"/>
          </w:rPr>
          <w:t xml:space="preserve">N6 </w:t>
        </w:r>
      </w:ins>
      <w:ins w:id="168" w:author="MediaTek Inc." w:date="2023-04-21T17:07:00Z">
        <w:r w:rsidRPr="00666C66">
          <w:t xml:space="preserve">Traffic Parameter(s) </w:t>
        </w:r>
      </w:ins>
      <w:ins w:id="169" w:author="Michael Starsinic" w:date="2023-05-24T19:02:00Z">
        <w:r w:rsidR="00276F9E" w:rsidRPr="00276F9E">
          <w:rPr>
            <w:highlight w:val="lightGray"/>
            <w:rPrChange w:id="170" w:author="Michael Starsinic" w:date="2023-05-24T19:02:00Z">
              <w:rPr/>
            </w:rPrChange>
          </w:rPr>
          <w:t>for the specified QoS Flow</w:t>
        </w:r>
        <w:r w:rsidR="00276F9E" w:rsidRPr="00276F9E">
          <w:t xml:space="preserve"> </w:t>
        </w:r>
      </w:ins>
      <w:ins w:id="171" w:author="MediaTek Inc." w:date="2023-04-21T17:07:00Z">
        <w:r w:rsidRPr="00666C66">
          <w:t xml:space="preserve">(i.e. the N6 jitter range associated with the DL periodicity </w:t>
        </w:r>
        <w:del w:id="172" w:author="Michael Starsinic" w:date="2023-05-24T19:03:00Z">
          <w:r w:rsidRPr="00C12425" w:rsidDel="00344243">
            <w:rPr>
              <w:highlight w:val="lightGray"/>
              <w:rPrChange w:id="173" w:author="Michael Starsinic" w:date="2023-05-24T19:03:00Z">
                <w:rPr/>
              </w:rPrChange>
            </w:rPr>
            <w:delText>for the QoS Flow</w:delText>
          </w:r>
        </w:del>
      </w:ins>
      <w:ins w:id="174" w:author="Michael Starsinic" w:date="2023-05-03T15:17:00Z">
        <w:r w:rsidR="009B2312" w:rsidRPr="009B2312">
          <w:rPr>
            <w:highlight w:val="cyan"/>
          </w:rPr>
          <w:t>and</w:t>
        </w:r>
      </w:ins>
      <w:ins w:id="175" w:author="Ericsson" w:date="2023-05-25T09:24:00Z">
        <w:r w:rsidR="00C943D2">
          <w:rPr>
            <w:highlight w:val="cyan"/>
          </w:rPr>
          <w:t xml:space="preserve"> </w:t>
        </w:r>
        <w:r w:rsidR="00C943D2" w:rsidRPr="00C943D2">
          <w:rPr>
            <w:highlight w:val="magenta"/>
            <w:rPrChange w:id="176" w:author="Ericsson" w:date="2023-05-25T09:24:00Z">
              <w:rPr>
                <w:highlight w:val="cyan"/>
              </w:rPr>
            </w:rPrChange>
          </w:rPr>
          <w:t>conditionally</w:t>
        </w:r>
      </w:ins>
      <w:ins w:id="177" w:author="Michael Starsinic" w:date="2023-05-03T15:17:00Z">
        <w:r w:rsidR="009B2312" w:rsidRPr="009B2312">
          <w:rPr>
            <w:highlight w:val="cyan"/>
          </w:rPr>
          <w:t>, the UL/DL periodicity</w:t>
        </w:r>
      </w:ins>
      <w:ins w:id="178" w:author="MediaTek Inc." w:date="2023-04-21T17:07:00Z">
        <w:r w:rsidRPr="00666C66">
          <w:t>)</w:t>
        </w:r>
        <w:del w:id="179" w:author="Michael Starsinic" w:date="2023-05-24T19:03:00Z">
          <w:r w:rsidDel="00C12425">
            <w:delText xml:space="preserve"> </w:delText>
          </w:r>
          <w:r w:rsidRPr="00C12425" w:rsidDel="00C12425">
            <w:rPr>
              <w:highlight w:val="lightGray"/>
              <w:rPrChange w:id="180" w:author="Michael Starsinic" w:date="2023-05-24T19:03:00Z">
                <w:rPr/>
              </w:rPrChange>
            </w:rPr>
            <w:delText>to the SMF for this QoS Flow</w:delText>
          </w:r>
        </w:del>
        <w:r>
          <w:t>.</w:t>
        </w:r>
      </w:ins>
    </w:p>
    <w:p w14:paraId="16003223" w14:textId="77777777" w:rsidR="00FF211F" w:rsidRPr="0066521D" w:rsidRDefault="00FF211F" w:rsidP="00FF211F">
      <w:pPr>
        <w:pStyle w:val="B1"/>
      </w:pPr>
      <w:r w:rsidRPr="0066521D">
        <w:t>2.</w:t>
      </w:r>
      <w:r w:rsidRPr="0066521D">
        <w:tab/>
        <w:t>The UPF sends an N4 session report message (N4 Session ID, list of [Usage Report, Downlink Data Report, Session Report, User Plane Inactivity Report, TSC Management Information]) to the SMF.</w:t>
      </w:r>
    </w:p>
    <w:p w14:paraId="20902569" w14:textId="5464A37E" w:rsidR="00FF211F" w:rsidRDefault="00FF211F" w:rsidP="00FF211F">
      <w:pPr>
        <w:pStyle w:val="B1"/>
      </w:pPr>
      <w:r w:rsidRPr="0066521D">
        <w:t>3.</w:t>
      </w:r>
      <w:r w:rsidRPr="0066521D">
        <w:tab/>
        <w:t>The SMF identifies the N4 session context based on the received N4 Session ID and applies the reported information for the corresponding PDU Session. The SMF responds with an N4 session report ACK message.</w:t>
      </w:r>
    </w:p>
    <w:p w14:paraId="39ED0548" w14:textId="77777777" w:rsidR="00E205E6" w:rsidRPr="00271365" w:rsidRDefault="00E205E6" w:rsidP="00E205E6">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31892FCD" w14:textId="77777777" w:rsidR="000D7EAD" w:rsidRPr="00140E21" w:rsidRDefault="000D7EAD" w:rsidP="000D7EAD">
      <w:pPr>
        <w:pStyle w:val="Heading5"/>
      </w:pPr>
      <w:bookmarkStart w:id="181" w:name="_Toc20204482"/>
      <w:bookmarkStart w:id="182" w:name="_Toc27895181"/>
      <w:bookmarkStart w:id="183" w:name="_Toc36192278"/>
      <w:bookmarkStart w:id="184" w:name="_Toc45193391"/>
      <w:bookmarkStart w:id="185" w:name="_Toc47593023"/>
      <w:bookmarkStart w:id="186" w:name="_Toc51835110"/>
      <w:bookmarkStart w:id="187" w:name="_Toc122443827"/>
      <w:r w:rsidRPr="00140E21">
        <w:rPr>
          <w:lang w:eastAsia="zh-CN"/>
        </w:rPr>
        <w:t>5.2.5.3.2</w:t>
      </w:r>
      <w:r w:rsidRPr="00140E21">
        <w:rPr>
          <w:lang w:eastAsia="zh-CN"/>
        </w:rPr>
        <w:tab/>
        <w:t>Npcf_PolicyAuthorization_Create</w:t>
      </w:r>
      <w:r w:rsidRPr="00140E21">
        <w:t xml:space="preserve"> service operation</w:t>
      </w:r>
      <w:bookmarkEnd w:id="181"/>
      <w:bookmarkEnd w:id="182"/>
      <w:bookmarkEnd w:id="183"/>
      <w:bookmarkEnd w:id="184"/>
      <w:bookmarkEnd w:id="185"/>
      <w:bookmarkEnd w:id="186"/>
      <w:bookmarkEnd w:id="187"/>
    </w:p>
    <w:p w14:paraId="76FB87B6" w14:textId="77777777" w:rsidR="000D7EAD" w:rsidRPr="00140E21" w:rsidRDefault="000D7EAD" w:rsidP="000D7EAD">
      <w:pPr>
        <w:rPr>
          <w:lang w:eastAsia="zh-CN"/>
        </w:rPr>
      </w:pPr>
      <w:r w:rsidRPr="00140E21">
        <w:rPr>
          <w:b/>
        </w:rPr>
        <w:t>Service operation name:</w:t>
      </w:r>
      <w:r w:rsidRPr="00140E21">
        <w:t xml:space="preserve"> </w:t>
      </w:r>
      <w:r w:rsidRPr="00140E21">
        <w:rPr>
          <w:lang w:eastAsia="zh-CN"/>
        </w:rPr>
        <w:t>Npcf_PolicyAuthorization_Create</w:t>
      </w:r>
    </w:p>
    <w:p w14:paraId="2A9252D2" w14:textId="77777777" w:rsidR="000D7EAD" w:rsidRPr="00140E21" w:rsidRDefault="000D7EAD" w:rsidP="000D7EAD">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A8005F3" w14:textId="77777777" w:rsidR="000D7EAD" w:rsidRPr="00140E21" w:rsidRDefault="000D7EAD" w:rsidP="000D7EAD">
      <w:r w:rsidRPr="00140E21">
        <w:rPr>
          <w:b/>
        </w:rPr>
        <w:t>Inputs, Required:</w:t>
      </w:r>
      <w:r w:rsidRPr="00140E21">
        <w:t xml:space="preserve"> UE (IP or MAC) address, </w:t>
      </w:r>
      <w:r w:rsidRPr="00140E21">
        <w:rPr>
          <w:lang w:eastAsia="zh-CN"/>
        </w:rPr>
        <w:t>identification of the application session context</w:t>
      </w:r>
      <w:r w:rsidRPr="00140E21">
        <w:t>.</w:t>
      </w:r>
    </w:p>
    <w:p w14:paraId="2C7115F1" w14:textId="3D2A49AD" w:rsidR="000D7EAD" w:rsidRPr="00140E21" w:rsidRDefault="000D7EAD" w:rsidP="000D7EAD">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w:t>
      </w:r>
      <w:r w:rsidRPr="00140E21">
        <w:lastRenderedPageBreak/>
        <w:t>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SFC Policy Identifier(s), Metadata</w:t>
      </w:r>
      <w:ins w:id="188" w:author="KDDI_r0" w:date="2023-02-03T15:16:00Z">
        <w:r>
          <w:t>,</w:t>
        </w:r>
      </w:ins>
      <w:ins w:id="189" w:author="KDDI_r0" w:date="2023-04-05T14:03:00Z">
        <w:r>
          <w:rPr>
            <w:rFonts w:hint="eastAsia"/>
            <w:lang w:eastAsia="ja-JP"/>
          </w:rPr>
          <w:t xml:space="preserve"> </w:t>
        </w:r>
      </w:ins>
      <w:ins w:id="190" w:author="Michael Starsinic" w:date="2023-05-24T23:57:00Z">
        <w:r w:rsidR="00C73956" w:rsidRPr="00D923B0">
          <w:rPr>
            <w:highlight w:val="yellow"/>
            <w:lang w:eastAsia="ja-JP"/>
            <w:rPrChange w:id="191" w:author="Michael Starsinic" w:date="2023-05-24T23:58:00Z">
              <w:rPr>
                <w:lang w:eastAsia="ja-JP"/>
              </w:rPr>
            </w:rPrChange>
          </w:rPr>
          <w:t xml:space="preserve">Periodicity as described </w:t>
        </w:r>
      </w:ins>
      <w:ins w:id="192" w:author="Michael Starsinic" w:date="2023-05-24T14:53:00Z">
        <w:r w:rsidR="00611997" w:rsidRPr="00D923B0">
          <w:rPr>
            <w:highlight w:val="yellow"/>
          </w:rPr>
          <w:t>clause</w:t>
        </w:r>
      </w:ins>
      <w:ins w:id="193" w:author="Michael Starsinic" w:date="2023-05-24T23:57:00Z">
        <w:r w:rsidR="009C4189" w:rsidRPr="00D923B0">
          <w:rPr>
            <w:highlight w:val="yellow"/>
          </w:rPr>
          <w:t>s</w:t>
        </w:r>
      </w:ins>
      <w:ins w:id="194" w:author="Michael Starsinic" w:date="2023-05-24T14:53:00Z">
        <w:r w:rsidR="00611997" w:rsidRPr="00D923B0">
          <w:rPr>
            <w:highlight w:val="yellow"/>
          </w:rPr>
          <w:t xml:space="preserve"> 6.1.3.22 </w:t>
        </w:r>
      </w:ins>
      <w:ins w:id="195" w:author="Michael Starsinic" w:date="2023-05-24T23:58:00Z">
        <w:r w:rsidR="00D923B0" w:rsidRPr="00D923B0">
          <w:rPr>
            <w:highlight w:val="yellow"/>
          </w:rPr>
          <w:t xml:space="preserve">and 6.3.1 </w:t>
        </w:r>
      </w:ins>
      <w:ins w:id="196" w:author="Michael Starsinic" w:date="2023-05-24T14:53:00Z">
        <w:r w:rsidR="00611997" w:rsidRPr="00D923B0">
          <w:rPr>
            <w:highlight w:val="yellow"/>
          </w:rPr>
          <w:t>of TS 23.503 [20]</w:t>
        </w:r>
      </w:ins>
      <w:r w:rsidRPr="00D923B0">
        <w:rPr>
          <w:highlight w:val="yellow"/>
          <w:rPrChange w:id="197" w:author="Michael Starsinic" w:date="2023-05-24T23:58:00Z">
            <w:rPr/>
          </w:rPrChange>
        </w:rPr>
        <w:t>.</w:t>
      </w:r>
    </w:p>
    <w:p w14:paraId="0963902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4B9DD43A" w14:textId="77777777" w:rsidR="000D7EAD" w:rsidRPr="00140E21" w:rsidRDefault="000D7EAD" w:rsidP="000D7EAD">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00E3876C" w14:textId="77777777" w:rsidR="000D7EAD" w:rsidRDefault="000D7EAD" w:rsidP="000D7EAD">
      <w:r w:rsidRPr="00140E21">
        <w:rPr>
          <w:b/>
        </w:rPr>
        <w:t>Outputs, Optional:</w:t>
      </w:r>
      <w:r w:rsidRPr="00140E21">
        <w:t xml:space="preserve"> The service information that can be accepted by the PCF.</w:t>
      </w:r>
    </w:p>
    <w:p w14:paraId="578F24CE" w14:textId="77777777" w:rsidR="002972C8" w:rsidRPr="00271365" w:rsidRDefault="002972C8" w:rsidP="002972C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271365">
        <w:rPr>
          <w:color w:val="FFFFFF"/>
          <w:lang w:eastAsia="zh-CN"/>
        </w:rPr>
        <w:t>**** NEXT CHANGE ****</w:t>
      </w:r>
    </w:p>
    <w:p w14:paraId="551C9D8B" w14:textId="77777777" w:rsidR="002972C8" w:rsidRPr="00140E21" w:rsidRDefault="002972C8" w:rsidP="000D7EAD">
      <w:pPr>
        <w:rPr>
          <w:i/>
        </w:rPr>
      </w:pPr>
    </w:p>
    <w:p w14:paraId="33CEDF40" w14:textId="77777777" w:rsidR="000D7EAD" w:rsidRPr="00140E21" w:rsidRDefault="000D7EAD" w:rsidP="000D7EAD">
      <w:pPr>
        <w:pStyle w:val="Heading5"/>
      </w:pPr>
      <w:bookmarkStart w:id="198" w:name="_Toc20204483"/>
      <w:bookmarkStart w:id="199" w:name="_Toc27895182"/>
      <w:bookmarkStart w:id="200" w:name="_Toc36192279"/>
      <w:bookmarkStart w:id="201" w:name="_Toc45193392"/>
      <w:bookmarkStart w:id="202" w:name="_Toc47593024"/>
      <w:bookmarkStart w:id="203" w:name="_Toc51835111"/>
      <w:bookmarkStart w:id="204" w:name="_Toc122443828"/>
      <w:r w:rsidRPr="00140E21">
        <w:t>5.2.5.3.3</w:t>
      </w:r>
      <w:r w:rsidRPr="00140E21">
        <w:tab/>
        <w:t>Npcf_PolicyAuthorization_Update service operation</w:t>
      </w:r>
      <w:bookmarkEnd w:id="198"/>
      <w:bookmarkEnd w:id="199"/>
      <w:bookmarkEnd w:id="200"/>
      <w:bookmarkEnd w:id="201"/>
      <w:bookmarkEnd w:id="202"/>
      <w:bookmarkEnd w:id="203"/>
      <w:bookmarkEnd w:id="204"/>
    </w:p>
    <w:p w14:paraId="225769C1" w14:textId="77777777" w:rsidR="000D7EAD" w:rsidRPr="00140E21" w:rsidRDefault="000D7EAD" w:rsidP="000D7EAD">
      <w:pPr>
        <w:suppressAutoHyphens/>
      </w:pPr>
      <w:r w:rsidRPr="00140E21">
        <w:rPr>
          <w:b/>
        </w:rPr>
        <w:t>Service operation name:</w:t>
      </w:r>
      <w:r w:rsidRPr="00140E21">
        <w:t xml:space="preserve"> </w:t>
      </w:r>
      <w:r w:rsidRPr="00140E21">
        <w:rPr>
          <w:lang w:eastAsia="zh-CN"/>
        </w:rPr>
        <w:t>Npcf_PolicyAuthorization_</w:t>
      </w:r>
      <w:r w:rsidRPr="00140E21">
        <w:t>Update</w:t>
      </w:r>
    </w:p>
    <w:p w14:paraId="0E80C561" w14:textId="77777777" w:rsidR="000D7EAD" w:rsidRPr="00140E21" w:rsidRDefault="000D7EAD" w:rsidP="000D7EAD">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7D20D52A" w14:textId="77777777" w:rsidR="000D7EAD" w:rsidRPr="00140E21" w:rsidRDefault="000D7EAD" w:rsidP="000D7EAD">
      <w:pPr>
        <w:suppressAutoHyphens/>
      </w:pPr>
      <w:r w:rsidRPr="00140E21">
        <w:rPr>
          <w:b/>
        </w:rPr>
        <w:t>Inputs, Required:</w:t>
      </w:r>
      <w:r w:rsidRPr="00140E21">
        <w:rPr>
          <w:lang w:eastAsia="zh-CN"/>
        </w:rPr>
        <w:t xml:space="preserve"> Identification of the application session context</w:t>
      </w:r>
      <w:r w:rsidRPr="00140E21">
        <w:t>.</w:t>
      </w:r>
    </w:p>
    <w:p w14:paraId="6F9EBA48" w14:textId="35A96042" w:rsidR="000D7EAD" w:rsidRPr="00140E21" w:rsidRDefault="000D7EAD" w:rsidP="000D7EAD">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205" w:author="KDDI_r0" w:date="2023-02-03T21:05:00Z">
        <w:r>
          <w:t xml:space="preserve">, </w:t>
        </w:r>
      </w:ins>
      <w:ins w:id="206" w:author="Michael Starsinic" w:date="2023-05-24T23:59:00Z">
        <w:r w:rsidR="00D923B0" w:rsidRPr="008F22A4">
          <w:rPr>
            <w:highlight w:val="yellow"/>
            <w:lang w:eastAsia="ja-JP"/>
          </w:rPr>
          <w:t xml:space="preserve">Periodicity as described </w:t>
        </w:r>
        <w:r w:rsidR="00D923B0" w:rsidRPr="00D923B0">
          <w:rPr>
            <w:highlight w:val="yellow"/>
          </w:rPr>
          <w:t>clauses 6.1.3.22 and 6.3.1 of TS 23.503 [20]</w:t>
        </w:r>
        <w:r w:rsidR="00D923B0" w:rsidRPr="008F22A4">
          <w:rPr>
            <w:highlight w:val="yellow"/>
          </w:rPr>
          <w:t>.</w:t>
        </w:r>
      </w:ins>
      <w:r w:rsidRPr="009C5A01">
        <w:t>.</w:t>
      </w:r>
    </w:p>
    <w:p w14:paraId="375D54B7" w14:textId="77777777" w:rsidR="000D7EAD" w:rsidRPr="00550F40" w:rsidRDefault="000D7EAD" w:rsidP="000D7EAD">
      <w:pPr>
        <w:pStyle w:val="NO"/>
      </w:pPr>
      <w:r>
        <w:t>NOTE:</w:t>
      </w:r>
      <w:r>
        <w:tab/>
        <w:t>When only one DNAI and corresponding routing profile ID(s) and the Indication for EAS Relocation are available, the presented DNAI is the target DNAI as defined in clause 6.3.7 of TS 23.548 [74].</w:t>
      </w:r>
    </w:p>
    <w:p w14:paraId="1287D45D" w14:textId="77777777" w:rsidR="000D7EAD" w:rsidRPr="00140E21" w:rsidRDefault="000D7EAD" w:rsidP="000D7EAD">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FEAAC21" w14:textId="77777777" w:rsidR="000D7EAD" w:rsidRPr="00140E21" w:rsidRDefault="000D7EAD" w:rsidP="000D7EAD">
      <w:pPr>
        <w:suppressAutoHyphens/>
      </w:pPr>
      <w:r w:rsidRPr="00140E21">
        <w:rPr>
          <w:b/>
        </w:rPr>
        <w:lastRenderedPageBreak/>
        <w:t>Outputs, Optional:</w:t>
      </w:r>
      <w:r w:rsidRPr="00140E21">
        <w:t xml:space="preserve"> The service information that can be accepted by the PCF.</w:t>
      </w:r>
    </w:p>
    <w:p w14:paraId="68DA5E9A" w14:textId="77777777" w:rsidR="000D7EAD" w:rsidRDefault="000D7EAD" w:rsidP="000D7EAD">
      <w:pPr>
        <w:suppressAutoHyphens/>
        <w:rPr>
          <w:lang w:eastAsia="zh-CN"/>
        </w:rPr>
      </w:pPr>
      <w:r w:rsidRPr="00140E21">
        <w:rPr>
          <w:lang w:eastAsia="zh-CN"/>
        </w:rPr>
        <w:t>P</w:t>
      </w:r>
      <w:r w:rsidRPr="00140E21">
        <w:t>rovides</w:t>
      </w:r>
      <w:r w:rsidRPr="00140E21">
        <w:rPr>
          <w:lang w:eastAsia="zh-CN"/>
        </w:rPr>
        <w:t xml:space="preserve"> updated application level information and communicates with </w:t>
      </w:r>
      <w:r w:rsidRPr="00140E21">
        <w:t xml:space="preserve">Npcf_SMPolicyControl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2D1A3011" w14:textId="77777777" w:rsidR="002972C8" w:rsidRDefault="002972C8" w:rsidP="000D7EAD">
      <w:pPr>
        <w:suppressAutoHyphens/>
        <w:rPr>
          <w:lang w:eastAsia="zh-CN"/>
        </w:rPr>
      </w:pPr>
    </w:p>
    <w:p w14:paraId="7742738C" w14:textId="77777777" w:rsidR="002972C8" w:rsidRPr="00140E21" w:rsidRDefault="002972C8" w:rsidP="000D7EAD">
      <w:pPr>
        <w:suppressAutoHyphens/>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137"/>
    <w:bookmarkEnd w:id="138"/>
    <w:bookmarkEnd w:id="139"/>
    <w:bookmarkEnd w:id="140"/>
    <w:bookmarkEnd w:id="141"/>
    <w:bookmarkEnd w:id="142"/>
    <w:bookmarkEnd w:id="143"/>
    <w:p w14:paraId="3667B7BF" w14:textId="3B0083A0" w:rsidR="00766D16" w:rsidRPr="00766D16" w:rsidRDefault="00766D16" w:rsidP="00766D1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766D16">
        <w:rPr>
          <w:color w:val="FFFFFF"/>
        </w:rPr>
        <w:t>**** END OF CHANGES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8C9A2" w14:textId="77777777" w:rsidR="001F1243" w:rsidRDefault="001F1243">
      <w:r>
        <w:separator/>
      </w:r>
    </w:p>
  </w:endnote>
  <w:endnote w:type="continuationSeparator" w:id="0">
    <w:p w14:paraId="23E34FA5" w14:textId="77777777" w:rsidR="001F1243" w:rsidRDefault="001F1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D4A0A" w14:textId="77777777" w:rsidR="0017062C" w:rsidRDefault="0017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0FA2" w14:textId="77777777" w:rsidR="0017062C" w:rsidRDefault="0017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0EC96" w14:textId="77777777" w:rsidR="0017062C" w:rsidRDefault="0017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1469AB" w14:textId="77777777" w:rsidR="001F1243" w:rsidRDefault="001F1243">
      <w:r>
        <w:separator/>
      </w:r>
    </w:p>
  </w:footnote>
  <w:footnote w:type="continuationSeparator" w:id="0">
    <w:p w14:paraId="19F7FD30" w14:textId="77777777" w:rsidR="001F1243" w:rsidRDefault="001F1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E437D" w:rsidRDefault="000E43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A7AB6" w14:textId="77777777" w:rsidR="0017062C" w:rsidRDefault="00170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8E666" w14:textId="77777777" w:rsidR="0017062C" w:rsidRDefault="00170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E437D" w:rsidRDefault="000E43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E437D" w:rsidRDefault="000E437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E437D" w:rsidRDefault="000E4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37531"/>
    <w:multiLevelType w:val="hybridMultilevel"/>
    <w:tmpl w:val="5C0CB3B8"/>
    <w:lvl w:ilvl="0" w:tplc="ACE42F98">
      <w:start w:val="1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01157110">
    <w:abstractNumId w:val="1"/>
  </w:num>
  <w:num w:numId="2" w16cid:durableId="1333296788">
    <w:abstractNumId w:val="5"/>
  </w:num>
  <w:num w:numId="3" w16cid:durableId="1977567267">
    <w:abstractNumId w:val="2"/>
  </w:num>
  <w:num w:numId="4" w16cid:durableId="1786998779">
    <w:abstractNumId w:val="7"/>
  </w:num>
  <w:num w:numId="5" w16cid:durableId="1341741199">
    <w:abstractNumId w:val="3"/>
  </w:num>
  <w:num w:numId="6" w16cid:durableId="1307396841">
    <w:abstractNumId w:val="8"/>
  </w:num>
  <w:num w:numId="7" w16cid:durableId="290720127">
    <w:abstractNumId w:val="4"/>
  </w:num>
  <w:num w:numId="8" w16cid:durableId="921136825">
    <w:abstractNumId w:val="6"/>
  </w:num>
  <w:num w:numId="9" w16cid:durableId="2904039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MediaTek Inc.">
    <w15:presenceInfo w15:providerId="None" w15:userId="MediaTek Inc."/>
  </w15:person>
  <w15:person w15:author="Ericsson">
    <w15:presenceInfo w15:providerId="None" w15:userId="Ericsson"/>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1540"/>
    <w:rsid w:val="00022964"/>
    <w:rsid w:val="00022E4A"/>
    <w:rsid w:val="00027251"/>
    <w:rsid w:val="000276D1"/>
    <w:rsid w:val="000277C4"/>
    <w:rsid w:val="000317C8"/>
    <w:rsid w:val="00034694"/>
    <w:rsid w:val="0004506A"/>
    <w:rsid w:val="00046561"/>
    <w:rsid w:val="00053A8B"/>
    <w:rsid w:val="00054986"/>
    <w:rsid w:val="000555B7"/>
    <w:rsid w:val="000601AD"/>
    <w:rsid w:val="00062097"/>
    <w:rsid w:val="00062C83"/>
    <w:rsid w:val="000750EB"/>
    <w:rsid w:val="000751FA"/>
    <w:rsid w:val="00076303"/>
    <w:rsid w:val="00076515"/>
    <w:rsid w:val="000778D9"/>
    <w:rsid w:val="000820A6"/>
    <w:rsid w:val="0008466C"/>
    <w:rsid w:val="00084A5F"/>
    <w:rsid w:val="00090042"/>
    <w:rsid w:val="000951B9"/>
    <w:rsid w:val="0009555B"/>
    <w:rsid w:val="00095C64"/>
    <w:rsid w:val="000976FF"/>
    <w:rsid w:val="00097EC2"/>
    <w:rsid w:val="000A164F"/>
    <w:rsid w:val="000A18FD"/>
    <w:rsid w:val="000A1D5C"/>
    <w:rsid w:val="000A401C"/>
    <w:rsid w:val="000A4EB9"/>
    <w:rsid w:val="000A6394"/>
    <w:rsid w:val="000A69BE"/>
    <w:rsid w:val="000A6B8F"/>
    <w:rsid w:val="000A76A4"/>
    <w:rsid w:val="000B0A14"/>
    <w:rsid w:val="000B173F"/>
    <w:rsid w:val="000B1F63"/>
    <w:rsid w:val="000B2A22"/>
    <w:rsid w:val="000B354E"/>
    <w:rsid w:val="000B580A"/>
    <w:rsid w:val="000B7FED"/>
    <w:rsid w:val="000C038A"/>
    <w:rsid w:val="000C612F"/>
    <w:rsid w:val="000C6598"/>
    <w:rsid w:val="000C7852"/>
    <w:rsid w:val="000C7C86"/>
    <w:rsid w:val="000C7E56"/>
    <w:rsid w:val="000D0C96"/>
    <w:rsid w:val="000D27AB"/>
    <w:rsid w:val="000D27C1"/>
    <w:rsid w:val="000D44B3"/>
    <w:rsid w:val="000D5AC7"/>
    <w:rsid w:val="000D7EAD"/>
    <w:rsid w:val="000E003D"/>
    <w:rsid w:val="000E437D"/>
    <w:rsid w:val="000F300E"/>
    <w:rsid w:val="000F7990"/>
    <w:rsid w:val="00105486"/>
    <w:rsid w:val="00116D10"/>
    <w:rsid w:val="00120CC1"/>
    <w:rsid w:val="0012235C"/>
    <w:rsid w:val="00122E9C"/>
    <w:rsid w:val="001230D2"/>
    <w:rsid w:val="00126585"/>
    <w:rsid w:val="0012679C"/>
    <w:rsid w:val="00126EAB"/>
    <w:rsid w:val="00126F14"/>
    <w:rsid w:val="00130E5D"/>
    <w:rsid w:val="00133967"/>
    <w:rsid w:val="001350F0"/>
    <w:rsid w:val="001362FF"/>
    <w:rsid w:val="00145D43"/>
    <w:rsid w:val="00153A22"/>
    <w:rsid w:val="00154F18"/>
    <w:rsid w:val="00155641"/>
    <w:rsid w:val="00155D22"/>
    <w:rsid w:val="00160A27"/>
    <w:rsid w:val="00163D28"/>
    <w:rsid w:val="00165CA4"/>
    <w:rsid w:val="00166AC6"/>
    <w:rsid w:val="0017062C"/>
    <w:rsid w:val="001723A4"/>
    <w:rsid w:val="0017272F"/>
    <w:rsid w:val="001736EC"/>
    <w:rsid w:val="00175A6D"/>
    <w:rsid w:val="001846C5"/>
    <w:rsid w:val="00190B5F"/>
    <w:rsid w:val="00192C46"/>
    <w:rsid w:val="00195023"/>
    <w:rsid w:val="001A08B3"/>
    <w:rsid w:val="001A10CD"/>
    <w:rsid w:val="001A4FB6"/>
    <w:rsid w:val="001A573F"/>
    <w:rsid w:val="001A5D2D"/>
    <w:rsid w:val="001A5EFA"/>
    <w:rsid w:val="001A6F7D"/>
    <w:rsid w:val="001A7899"/>
    <w:rsid w:val="001A7B60"/>
    <w:rsid w:val="001B0F21"/>
    <w:rsid w:val="001B1DE0"/>
    <w:rsid w:val="001B52F0"/>
    <w:rsid w:val="001B63AE"/>
    <w:rsid w:val="001B7A65"/>
    <w:rsid w:val="001B7BA9"/>
    <w:rsid w:val="001C01E4"/>
    <w:rsid w:val="001C4F9D"/>
    <w:rsid w:val="001D55CF"/>
    <w:rsid w:val="001D6DE3"/>
    <w:rsid w:val="001E0D0B"/>
    <w:rsid w:val="001E0E59"/>
    <w:rsid w:val="001E41F3"/>
    <w:rsid w:val="001E4BF9"/>
    <w:rsid w:val="001E7365"/>
    <w:rsid w:val="001E7DE8"/>
    <w:rsid w:val="001F1243"/>
    <w:rsid w:val="001F3D2C"/>
    <w:rsid w:val="001F6F99"/>
    <w:rsid w:val="002076B2"/>
    <w:rsid w:val="00211630"/>
    <w:rsid w:val="0021220D"/>
    <w:rsid w:val="0021319C"/>
    <w:rsid w:val="002216C1"/>
    <w:rsid w:val="0022211D"/>
    <w:rsid w:val="0022271D"/>
    <w:rsid w:val="002247CB"/>
    <w:rsid w:val="00225E5E"/>
    <w:rsid w:val="002266A1"/>
    <w:rsid w:val="00227FA0"/>
    <w:rsid w:val="00233128"/>
    <w:rsid w:val="00235661"/>
    <w:rsid w:val="00243DCA"/>
    <w:rsid w:val="002478CD"/>
    <w:rsid w:val="00247C0D"/>
    <w:rsid w:val="00250277"/>
    <w:rsid w:val="002517FF"/>
    <w:rsid w:val="00252E3C"/>
    <w:rsid w:val="00255EE2"/>
    <w:rsid w:val="00256E8D"/>
    <w:rsid w:val="0026004D"/>
    <w:rsid w:val="002624D6"/>
    <w:rsid w:val="0026263D"/>
    <w:rsid w:val="002640DD"/>
    <w:rsid w:val="002673C9"/>
    <w:rsid w:val="00270BA0"/>
    <w:rsid w:val="00271365"/>
    <w:rsid w:val="002722DE"/>
    <w:rsid w:val="00272444"/>
    <w:rsid w:val="00273E77"/>
    <w:rsid w:val="00275D12"/>
    <w:rsid w:val="00276F9E"/>
    <w:rsid w:val="00277345"/>
    <w:rsid w:val="002837FD"/>
    <w:rsid w:val="00284FEB"/>
    <w:rsid w:val="002854A6"/>
    <w:rsid w:val="002860C4"/>
    <w:rsid w:val="002868BB"/>
    <w:rsid w:val="00290482"/>
    <w:rsid w:val="00290AA0"/>
    <w:rsid w:val="00291BC2"/>
    <w:rsid w:val="00291EB2"/>
    <w:rsid w:val="00294272"/>
    <w:rsid w:val="002972C8"/>
    <w:rsid w:val="00297C3E"/>
    <w:rsid w:val="00297E72"/>
    <w:rsid w:val="002B1CD1"/>
    <w:rsid w:val="002B3070"/>
    <w:rsid w:val="002B5741"/>
    <w:rsid w:val="002B5AD4"/>
    <w:rsid w:val="002B7723"/>
    <w:rsid w:val="002C37C4"/>
    <w:rsid w:val="002C7815"/>
    <w:rsid w:val="002C7F4B"/>
    <w:rsid w:val="002D597E"/>
    <w:rsid w:val="002D76C2"/>
    <w:rsid w:val="002D772C"/>
    <w:rsid w:val="002E472E"/>
    <w:rsid w:val="002E69FC"/>
    <w:rsid w:val="002F2883"/>
    <w:rsid w:val="002F2AC5"/>
    <w:rsid w:val="002F68EA"/>
    <w:rsid w:val="002F692C"/>
    <w:rsid w:val="00301423"/>
    <w:rsid w:val="00301F04"/>
    <w:rsid w:val="00303A4D"/>
    <w:rsid w:val="00305304"/>
    <w:rsid w:val="00305409"/>
    <w:rsid w:val="0031084C"/>
    <w:rsid w:val="003111C0"/>
    <w:rsid w:val="0031271F"/>
    <w:rsid w:val="00312AED"/>
    <w:rsid w:val="0031313F"/>
    <w:rsid w:val="00314801"/>
    <w:rsid w:val="003158AB"/>
    <w:rsid w:val="0032111F"/>
    <w:rsid w:val="003216EB"/>
    <w:rsid w:val="0032790F"/>
    <w:rsid w:val="00334110"/>
    <w:rsid w:val="003408A2"/>
    <w:rsid w:val="00344243"/>
    <w:rsid w:val="00345CCE"/>
    <w:rsid w:val="003503AD"/>
    <w:rsid w:val="003505BB"/>
    <w:rsid w:val="00351E1A"/>
    <w:rsid w:val="00352F3A"/>
    <w:rsid w:val="003609EF"/>
    <w:rsid w:val="00361829"/>
    <w:rsid w:val="0036231A"/>
    <w:rsid w:val="00374DD4"/>
    <w:rsid w:val="003765E2"/>
    <w:rsid w:val="00377BF3"/>
    <w:rsid w:val="00377DB8"/>
    <w:rsid w:val="00381B4B"/>
    <w:rsid w:val="00384C6F"/>
    <w:rsid w:val="003855B3"/>
    <w:rsid w:val="00386A3E"/>
    <w:rsid w:val="00390CCC"/>
    <w:rsid w:val="00390DC6"/>
    <w:rsid w:val="003923B5"/>
    <w:rsid w:val="0039459D"/>
    <w:rsid w:val="0039479D"/>
    <w:rsid w:val="00395EAD"/>
    <w:rsid w:val="003963FC"/>
    <w:rsid w:val="003A183B"/>
    <w:rsid w:val="003A2056"/>
    <w:rsid w:val="003A535E"/>
    <w:rsid w:val="003A5AC1"/>
    <w:rsid w:val="003B53FB"/>
    <w:rsid w:val="003B5608"/>
    <w:rsid w:val="003C172A"/>
    <w:rsid w:val="003C4832"/>
    <w:rsid w:val="003C71B0"/>
    <w:rsid w:val="003D0C75"/>
    <w:rsid w:val="003D5031"/>
    <w:rsid w:val="003D66E4"/>
    <w:rsid w:val="003D747A"/>
    <w:rsid w:val="003E1A36"/>
    <w:rsid w:val="003E570F"/>
    <w:rsid w:val="003E7F5A"/>
    <w:rsid w:val="003F0E97"/>
    <w:rsid w:val="003F3046"/>
    <w:rsid w:val="003F3389"/>
    <w:rsid w:val="003F35B8"/>
    <w:rsid w:val="003F375C"/>
    <w:rsid w:val="003F73A6"/>
    <w:rsid w:val="003F7A41"/>
    <w:rsid w:val="004008A3"/>
    <w:rsid w:val="00400B50"/>
    <w:rsid w:val="00400FEA"/>
    <w:rsid w:val="00401B6F"/>
    <w:rsid w:val="00404697"/>
    <w:rsid w:val="004076AE"/>
    <w:rsid w:val="00410371"/>
    <w:rsid w:val="0041152F"/>
    <w:rsid w:val="0042160F"/>
    <w:rsid w:val="004242F1"/>
    <w:rsid w:val="0043042F"/>
    <w:rsid w:val="00431BD6"/>
    <w:rsid w:val="004325A7"/>
    <w:rsid w:val="00436BAF"/>
    <w:rsid w:val="00442061"/>
    <w:rsid w:val="00443780"/>
    <w:rsid w:val="00445E58"/>
    <w:rsid w:val="004464BE"/>
    <w:rsid w:val="0045251F"/>
    <w:rsid w:val="00453C6D"/>
    <w:rsid w:val="00454A0A"/>
    <w:rsid w:val="00455023"/>
    <w:rsid w:val="0045618C"/>
    <w:rsid w:val="00467FFD"/>
    <w:rsid w:val="0047199E"/>
    <w:rsid w:val="00472657"/>
    <w:rsid w:val="00474741"/>
    <w:rsid w:val="00475B1F"/>
    <w:rsid w:val="00475B3B"/>
    <w:rsid w:val="00476596"/>
    <w:rsid w:val="00477CC2"/>
    <w:rsid w:val="00481D61"/>
    <w:rsid w:val="00484C97"/>
    <w:rsid w:val="004970AA"/>
    <w:rsid w:val="004A1307"/>
    <w:rsid w:val="004A3D57"/>
    <w:rsid w:val="004A46C4"/>
    <w:rsid w:val="004A759B"/>
    <w:rsid w:val="004B0410"/>
    <w:rsid w:val="004B0782"/>
    <w:rsid w:val="004B0BB0"/>
    <w:rsid w:val="004B0F70"/>
    <w:rsid w:val="004B75B7"/>
    <w:rsid w:val="004C27BE"/>
    <w:rsid w:val="004C2D80"/>
    <w:rsid w:val="004C67C6"/>
    <w:rsid w:val="004C771D"/>
    <w:rsid w:val="004C7901"/>
    <w:rsid w:val="004D461E"/>
    <w:rsid w:val="004D5F45"/>
    <w:rsid w:val="004D63B0"/>
    <w:rsid w:val="004E24E9"/>
    <w:rsid w:val="004E6F95"/>
    <w:rsid w:val="004E794B"/>
    <w:rsid w:val="004F01AA"/>
    <w:rsid w:val="004F1912"/>
    <w:rsid w:val="004F1C57"/>
    <w:rsid w:val="004F61A2"/>
    <w:rsid w:val="00503934"/>
    <w:rsid w:val="00504E87"/>
    <w:rsid w:val="005077F6"/>
    <w:rsid w:val="00511B78"/>
    <w:rsid w:val="00513BC7"/>
    <w:rsid w:val="0051580D"/>
    <w:rsid w:val="00515C40"/>
    <w:rsid w:val="00517551"/>
    <w:rsid w:val="00521D5D"/>
    <w:rsid w:val="00522125"/>
    <w:rsid w:val="00530742"/>
    <w:rsid w:val="005309C9"/>
    <w:rsid w:val="00530C2D"/>
    <w:rsid w:val="0053195A"/>
    <w:rsid w:val="005360DA"/>
    <w:rsid w:val="0054133B"/>
    <w:rsid w:val="00543D63"/>
    <w:rsid w:val="00545BF2"/>
    <w:rsid w:val="00547111"/>
    <w:rsid w:val="005477D9"/>
    <w:rsid w:val="00551371"/>
    <w:rsid w:val="00552714"/>
    <w:rsid w:val="00553E64"/>
    <w:rsid w:val="005548A0"/>
    <w:rsid w:val="00571519"/>
    <w:rsid w:val="00572ED3"/>
    <w:rsid w:val="00573AD8"/>
    <w:rsid w:val="00574037"/>
    <w:rsid w:val="005747B8"/>
    <w:rsid w:val="00576F61"/>
    <w:rsid w:val="0057751A"/>
    <w:rsid w:val="0058258B"/>
    <w:rsid w:val="00584D1B"/>
    <w:rsid w:val="00592D74"/>
    <w:rsid w:val="00593907"/>
    <w:rsid w:val="005B3471"/>
    <w:rsid w:val="005C5560"/>
    <w:rsid w:val="005C6631"/>
    <w:rsid w:val="005C754F"/>
    <w:rsid w:val="005C7E41"/>
    <w:rsid w:val="005D0375"/>
    <w:rsid w:val="005D463C"/>
    <w:rsid w:val="005D7288"/>
    <w:rsid w:val="005E062F"/>
    <w:rsid w:val="005E2C44"/>
    <w:rsid w:val="005E5167"/>
    <w:rsid w:val="005E5EAB"/>
    <w:rsid w:val="005E60AA"/>
    <w:rsid w:val="005F54B1"/>
    <w:rsid w:val="005F73ED"/>
    <w:rsid w:val="00601509"/>
    <w:rsid w:val="00601789"/>
    <w:rsid w:val="006068D1"/>
    <w:rsid w:val="0060733C"/>
    <w:rsid w:val="00611997"/>
    <w:rsid w:val="00616F92"/>
    <w:rsid w:val="006206E4"/>
    <w:rsid w:val="00620EF0"/>
    <w:rsid w:val="00621188"/>
    <w:rsid w:val="00623CF4"/>
    <w:rsid w:val="006257ED"/>
    <w:rsid w:val="00625A1A"/>
    <w:rsid w:val="00631BDC"/>
    <w:rsid w:val="0063211F"/>
    <w:rsid w:val="00632718"/>
    <w:rsid w:val="006338CA"/>
    <w:rsid w:val="00634B37"/>
    <w:rsid w:val="00635B07"/>
    <w:rsid w:val="006462FD"/>
    <w:rsid w:val="00651512"/>
    <w:rsid w:val="0065582B"/>
    <w:rsid w:val="0065710D"/>
    <w:rsid w:val="0066215D"/>
    <w:rsid w:val="00662251"/>
    <w:rsid w:val="00662EAB"/>
    <w:rsid w:val="00663C8B"/>
    <w:rsid w:val="00664EF1"/>
    <w:rsid w:val="0066521D"/>
    <w:rsid w:val="00665C47"/>
    <w:rsid w:val="00666A11"/>
    <w:rsid w:val="00666C66"/>
    <w:rsid w:val="00666E7E"/>
    <w:rsid w:val="00667234"/>
    <w:rsid w:val="0067209D"/>
    <w:rsid w:val="00674E85"/>
    <w:rsid w:val="00676E95"/>
    <w:rsid w:val="00682B66"/>
    <w:rsid w:val="00683436"/>
    <w:rsid w:val="00683C76"/>
    <w:rsid w:val="00690112"/>
    <w:rsid w:val="00695808"/>
    <w:rsid w:val="00696462"/>
    <w:rsid w:val="00696F32"/>
    <w:rsid w:val="006A0FC3"/>
    <w:rsid w:val="006A10B1"/>
    <w:rsid w:val="006A3D56"/>
    <w:rsid w:val="006A4B9F"/>
    <w:rsid w:val="006A5A66"/>
    <w:rsid w:val="006A6952"/>
    <w:rsid w:val="006B0F6C"/>
    <w:rsid w:val="006B3FBF"/>
    <w:rsid w:val="006B46FB"/>
    <w:rsid w:val="006B4E67"/>
    <w:rsid w:val="006B7065"/>
    <w:rsid w:val="006B7321"/>
    <w:rsid w:val="006C27C6"/>
    <w:rsid w:val="006C4F58"/>
    <w:rsid w:val="006C57F4"/>
    <w:rsid w:val="006D1301"/>
    <w:rsid w:val="006D20A5"/>
    <w:rsid w:val="006D296A"/>
    <w:rsid w:val="006D47D6"/>
    <w:rsid w:val="006E21FB"/>
    <w:rsid w:val="006F0164"/>
    <w:rsid w:val="006F17D0"/>
    <w:rsid w:val="006F4DE9"/>
    <w:rsid w:val="006F6017"/>
    <w:rsid w:val="006F7018"/>
    <w:rsid w:val="006F749C"/>
    <w:rsid w:val="00700818"/>
    <w:rsid w:val="00701C41"/>
    <w:rsid w:val="0070436F"/>
    <w:rsid w:val="00706BEB"/>
    <w:rsid w:val="00713ECA"/>
    <w:rsid w:val="00715984"/>
    <w:rsid w:val="007170E7"/>
    <w:rsid w:val="00721820"/>
    <w:rsid w:val="00722C12"/>
    <w:rsid w:val="0072565F"/>
    <w:rsid w:val="007279AA"/>
    <w:rsid w:val="00732FDC"/>
    <w:rsid w:val="00733E7D"/>
    <w:rsid w:val="007345A8"/>
    <w:rsid w:val="0074589B"/>
    <w:rsid w:val="00746D19"/>
    <w:rsid w:val="007479A0"/>
    <w:rsid w:val="0075215F"/>
    <w:rsid w:val="007546A1"/>
    <w:rsid w:val="00755249"/>
    <w:rsid w:val="007558B8"/>
    <w:rsid w:val="00757D45"/>
    <w:rsid w:val="007606E4"/>
    <w:rsid w:val="00764385"/>
    <w:rsid w:val="00764578"/>
    <w:rsid w:val="00765B9B"/>
    <w:rsid w:val="00766981"/>
    <w:rsid w:val="00766D16"/>
    <w:rsid w:val="00766F40"/>
    <w:rsid w:val="007714E9"/>
    <w:rsid w:val="0077317C"/>
    <w:rsid w:val="0078088D"/>
    <w:rsid w:val="00780D6A"/>
    <w:rsid w:val="00785AE6"/>
    <w:rsid w:val="00790325"/>
    <w:rsid w:val="007909A0"/>
    <w:rsid w:val="00790EB8"/>
    <w:rsid w:val="00792342"/>
    <w:rsid w:val="007937D9"/>
    <w:rsid w:val="007949FB"/>
    <w:rsid w:val="00794F8C"/>
    <w:rsid w:val="00795E36"/>
    <w:rsid w:val="00796A60"/>
    <w:rsid w:val="007977A8"/>
    <w:rsid w:val="007A3676"/>
    <w:rsid w:val="007A588B"/>
    <w:rsid w:val="007B07E8"/>
    <w:rsid w:val="007B1077"/>
    <w:rsid w:val="007B19B8"/>
    <w:rsid w:val="007B296B"/>
    <w:rsid w:val="007B3028"/>
    <w:rsid w:val="007B4121"/>
    <w:rsid w:val="007B4A57"/>
    <w:rsid w:val="007B512A"/>
    <w:rsid w:val="007B5E78"/>
    <w:rsid w:val="007B7A19"/>
    <w:rsid w:val="007C2097"/>
    <w:rsid w:val="007C7D05"/>
    <w:rsid w:val="007D204C"/>
    <w:rsid w:val="007D2719"/>
    <w:rsid w:val="007D386F"/>
    <w:rsid w:val="007D64DC"/>
    <w:rsid w:val="007D6719"/>
    <w:rsid w:val="007D6A07"/>
    <w:rsid w:val="007D7155"/>
    <w:rsid w:val="007E172E"/>
    <w:rsid w:val="007E1769"/>
    <w:rsid w:val="007E2958"/>
    <w:rsid w:val="007E3F62"/>
    <w:rsid w:val="007E71D3"/>
    <w:rsid w:val="007F58E4"/>
    <w:rsid w:val="007F7259"/>
    <w:rsid w:val="007F7EF1"/>
    <w:rsid w:val="00802F8D"/>
    <w:rsid w:val="008040A8"/>
    <w:rsid w:val="00804E39"/>
    <w:rsid w:val="00810559"/>
    <w:rsid w:val="00812266"/>
    <w:rsid w:val="00812B14"/>
    <w:rsid w:val="00814061"/>
    <w:rsid w:val="008152E0"/>
    <w:rsid w:val="00816000"/>
    <w:rsid w:val="008176EA"/>
    <w:rsid w:val="008177AC"/>
    <w:rsid w:val="008230A6"/>
    <w:rsid w:val="00823307"/>
    <w:rsid w:val="00823A9A"/>
    <w:rsid w:val="00823E6D"/>
    <w:rsid w:val="00825972"/>
    <w:rsid w:val="0082678D"/>
    <w:rsid w:val="008279FA"/>
    <w:rsid w:val="00833C03"/>
    <w:rsid w:val="00833C6C"/>
    <w:rsid w:val="00833F2C"/>
    <w:rsid w:val="00835C47"/>
    <w:rsid w:val="008406AF"/>
    <w:rsid w:val="00842006"/>
    <w:rsid w:val="0084427C"/>
    <w:rsid w:val="00844591"/>
    <w:rsid w:val="00845BF9"/>
    <w:rsid w:val="00845D05"/>
    <w:rsid w:val="008476B6"/>
    <w:rsid w:val="00850DF8"/>
    <w:rsid w:val="008511B3"/>
    <w:rsid w:val="0085218F"/>
    <w:rsid w:val="008545FE"/>
    <w:rsid w:val="00861A1B"/>
    <w:rsid w:val="008626E7"/>
    <w:rsid w:val="00865006"/>
    <w:rsid w:val="00870436"/>
    <w:rsid w:val="00870EE7"/>
    <w:rsid w:val="00872278"/>
    <w:rsid w:val="00873A1C"/>
    <w:rsid w:val="00875FAD"/>
    <w:rsid w:val="0088081E"/>
    <w:rsid w:val="00882685"/>
    <w:rsid w:val="00884435"/>
    <w:rsid w:val="008846A1"/>
    <w:rsid w:val="00885F55"/>
    <w:rsid w:val="0088636A"/>
    <w:rsid w:val="008863B9"/>
    <w:rsid w:val="00892F8D"/>
    <w:rsid w:val="00894258"/>
    <w:rsid w:val="008A1BCB"/>
    <w:rsid w:val="008A398F"/>
    <w:rsid w:val="008A45A6"/>
    <w:rsid w:val="008A4D42"/>
    <w:rsid w:val="008B0D5C"/>
    <w:rsid w:val="008B2AC1"/>
    <w:rsid w:val="008B7A70"/>
    <w:rsid w:val="008C1C8E"/>
    <w:rsid w:val="008D17FB"/>
    <w:rsid w:val="008D1A3D"/>
    <w:rsid w:val="008D4073"/>
    <w:rsid w:val="008D72B5"/>
    <w:rsid w:val="008D7B6B"/>
    <w:rsid w:val="008E39B5"/>
    <w:rsid w:val="008E45C8"/>
    <w:rsid w:val="008F1FCD"/>
    <w:rsid w:val="008F3789"/>
    <w:rsid w:val="008F589B"/>
    <w:rsid w:val="008F686C"/>
    <w:rsid w:val="00905C56"/>
    <w:rsid w:val="00906E1D"/>
    <w:rsid w:val="00907E33"/>
    <w:rsid w:val="009100C4"/>
    <w:rsid w:val="009108B6"/>
    <w:rsid w:val="00913F2E"/>
    <w:rsid w:val="00914482"/>
    <w:rsid w:val="0091467C"/>
    <w:rsid w:val="009148DE"/>
    <w:rsid w:val="009201F8"/>
    <w:rsid w:val="00921056"/>
    <w:rsid w:val="00923E5A"/>
    <w:rsid w:val="00925B78"/>
    <w:rsid w:val="00925FBE"/>
    <w:rsid w:val="009266A4"/>
    <w:rsid w:val="009325AD"/>
    <w:rsid w:val="00935155"/>
    <w:rsid w:val="00937056"/>
    <w:rsid w:val="009402B2"/>
    <w:rsid w:val="00941E1C"/>
    <w:rsid w:val="00941E30"/>
    <w:rsid w:val="00942FEA"/>
    <w:rsid w:val="00944418"/>
    <w:rsid w:val="00946A31"/>
    <w:rsid w:val="00950076"/>
    <w:rsid w:val="009505BF"/>
    <w:rsid w:val="009549CC"/>
    <w:rsid w:val="00957A4D"/>
    <w:rsid w:val="00962754"/>
    <w:rsid w:val="009653E7"/>
    <w:rsid w:val="0097192F"/>
    <w:rsid w:val="00975E55"/>
    <w:rsid w:val="009777D9"/>
    <w:rsid w:val="00977FA5"/>
    <w:rsid w:val="00980256"/>
    <w:rsid w:val="00980F0A"/>
    <w:rsid w:val="009813D5"/>
    <w:rsid w:val="0098389B"/>
    <w:rsid w:val="00986075"/>
    <w:rsid w:val="00991B88"/>
    <w:rsid w:val="00996F38"/>
    <w:rsid w:val="0099710E"/>
    <w:rsid w:val="009A52CA"/>
    <w:rsid w:val="009A5753"/>
    <w:rsid w:val="009A579D"/>
    <w:rsid w:val="009A60D3"/>
    <w:rsid w:val="009B005F"/>
    <w:rsid w:val="009B2312"/>
    <w:rsid w:val="009B32AA"/>
    <w:rsid w:val="009B3F88"/>
    <w:rsid w:val="009B615B"/>
    <w:rsid w:val="009C2BBB"/>
    <w:rsid w:val="009C3395"/>
    <w:rsid w:val="009C3CD7"/>
    <w:rsid w:val="009C4189"/>
    <w:rsid w:val="009C6830"/>
    <w:rsid w:val="009D04E2"/>
    <w:rsid w:val="009D655B"/>
    <w:rsid w:val="009D78F7"/>
    <w:rsid w:val="009E1EA8"/>
    <w:rsid w:val="009E238E"/>
    <w:rsid w:val="009E3297"/>
    <w:rsid w:val="009E614B"/>
    <w:rsid w:val="009F2530"/>
    <w:rsid w:val="009F3BB8"/>
    <w:rsid w:val="009F483F"/>
    <w:rsid w:val="009F55C2"/>
    <w:rsid w:val="009F5D11"/>
    <w:rsid w:val="009F675C"/>
    <w:rsid w:val="009F734F"/>
    <w:rsid w:val="00A0125F"/>
    <w:rsid w:val="00A14D71"/>
    <w:rsid w:val="00A246B6"/>
    <w:rsid w:val="00A25939"/>
    <w:rsid w:val="00A27675"/>
    <w:rsid w:val="00A27B9E"/>
    <w:rsid w:val="00A30CBB"/>
    <w:rsid w:val="00A32F17"/>
    <w:rsid w:val="00A33AB7"/>
    <w:rsid w:val="00A40DB6"/>
    <w:rsid w:val="00A443A8"/>
    <w:rsid w:val="00A44A67"/>
    <w:rsid w:val="00A45DC7"/>
    <w:rsid w:val="00A47B96"/>
    <w:rsid w:val="00A47E70"/>
    <w:rsid w:val="00A5072A"/>
    <w:rsid w:val="00A50CF0"/>
    <w:rsid w:val="00A55133"/>
    <w:rsid w:val="00A5740C"/>
    <w:rsid w:val="00A57BA4"/>
    <w:rsid w:val="00A67A21"/>
    <w:rsid w:val="00A737DC"/>
    <w:rsid w:val="00A75A45"/>
    <w:rsid w:val="00A7671C"/>
    <w:rsid w:val="00A7748C"/>
    <w:rsid w:val="00A83450"/>
    <w:rsid w:val="00A8390C"/>
    <w:rsid w:val="00A84A5D"/>
    <w:rsid w:val="00A86C3A"/>
    <w:rsid w:val="00A9230D"/>
    <w:rsid w:val="00A95A7B"/>
    <w:rsid w:val="00AA2A2F"/>
    <w:rsid w:val="00AA2CBC"/>
    <w:rsid w:val="00AA4DBB"/>
    <w:rsid w:val="00AA6F53"/>
    <w:rsid w:val="00AB05C9"/>
    <w:rsid w:val="00AB2828"/>
    <w:rsid w:val="00AB51AF"/>
    <w:rsid w:val="00AB789A"/>
    <w:rsid w:val="00AC05DE"/>
    <w:rsid w:val="00AC0946"/>
    <w:rsid w:val="00AC4076"/>
    <w:rsid w:val="00AC5820"/>
    <w:rsid w:val="00AC5EDE"/>
    <w:rsid w:val="00AD035A"/>
    <w:rsid w:val="00AD0BEB"/>
    <w:rsid w:val="00AD1CD8"/>
    <w:rsid w:val="00AD5F29"/>
    <w:rsid w:val="00AD664F"/>
    <w:rsid w:val="00AE042D"/>
    <w:rsid w:val="00AE2CD7"/>
    <w:rsid w:val="00AE44F5"/>
    <w:rsid w:val="00AE5718"/>
    <w:rsid w:val="00AE61E1"/>
    <w:rsid w:val="00AE6791"/>
    <w:rsid w:val="00AF125B"/>
    <w:rsid w:val="00AF28C7"/>
    <w:rsid w:val="00AF3E8D"/>
    <w:rsid w:val="00AF5850"/>
    <w:rsid w:val="00B02235"/>
    <w:rsid w:val="00B12448"/>
    <w:rsid w:val="00B136C4"/>
    <w:rsid w:val="00B153F0"/>
    <w:rsid w:val="00B172DD"/>
    <w:rsid w:val="00B2304E"/>
    <w:rsid w:val="00B240CF"/>
    <w:rsid w:val="00B258BB"/>
    <w:rsid w:val="00B302B8"/>
    <w:rsid w:val="00B32A45"/>
    <w:rsid w:val="00B33AB0"/>
    <w:rsid w:val="00B33E19"/>
    <w:rsid w:val="00B34D3F"/>
    <w:rsid w:val="00B3643E"/>
    <w:rsid w:val="00B3783C"/>
    <w:rsid w:val="00B42A07"/>
    <w:rsid w:val="00B4611F"/>
    <w:rsid w:val="00B46A40"/>
    <w:rsid w:val="00B47057"/>
    <w:rsid w:val="00B47295"/>
    <w:rsid w:val="00B540DE"/>
    <w:rsid w:val="00B54A63"/>
    <w:rsid w:val="00B54B8E"/>
    <w:rsid w:val="00B56E35"/>
    <w:rsid w:val="00B63B2C"/>
    <w:rsid w:val="00B66182"/>
    <w:rsid w:val="00B66187"/>
    <w:rsid w:val="00B66595"/>
    <w:rsid w:val="00B666BC"/>
    <w:rsid w:val="00B67B97"/>
    <w:rsid w:val="00B71594"/>
    <w:rsid w:val="00B73775"/>
    <w:rsid w:val="00B74FDB"/>
    <w:rsid w:val="00B758D4"/>
    <w:rsid w:val="00B81A61"/>
    <w:rsid w:val="00B8219B"/>
    <w:rsid w:val="00B91301"/>
    <w:rsid w:val="00B95FEC"/>
    <w:rsid w:val="00B968C8"/>
    <w:rsid w:val="00BA2694"/>
    <w:rsid w:val="00BA3447"/>
    <w:rsid w:val="00BA3EC5"/>
    <w:rsid w:val="00BA4DA3"/>
    <w:rsid w:val="00BA51D9"/>
    <w:rsid w:val="00BA66CA"/>
    <w:rsid w:val="00BA7A56"/>
    <w:rsid w:val="00BB04B5"/>
    <w:rsid w:val="00BB13F1"/>
    <w:rsid w:val="00BB5125"/>
    <w:rsid w:val="00BB5DFC"/>
    <w:rsid w:val="00BB738D"/>
    <w:rsid w:val="00BC1521"/>
    <w:rsid w:val="00BC3FA2"/>
    <w:rsid w:val="00BC79EE"/>
    <w:rsid w:val="00BD279D"/>
    <w:rsid w:val="00BD6BB8"/>
    <w:rsid w:val="00BD7313"/>
    <w:rsid w:val="00BE3054"/>
    <w:rsid w:val="00BE3729"/>
    <w:rsid w:val="00BE6C63"/>
    <w:rsid w:val="00BE7C99"/>
    <w:rsid w:val="00BF0594"/>
    <w:rsid w:val="00BF0DBC"/>
    <w:rsid w:val="00BF2FA8"/>
    <w:rsid w:val="00BF5C39"/>
    <w:rsid w:val="00C07927"/>
    <w:rsid w:val="00C12425"/>
    <w:rsid w:val="00C17A89"/>
    <w:rsid w:val="00C20A0D"/>
    <w:rsid w:val="00C27057"/>
    <w:rsid w:val="00C320CA"/>
    <w:rsid w:val="00C34F87"/>
    <w:rsid w:val="00C52CC7"/>
    <w:rsid w:val="00C60B38"/>
    <w:rsid w:val="00C6316D"/>
    <w:rsid w:val="00C64748"/>
    <w:rsid w:val="00C66BA2"/>
    <w:rsid w:val="00C66C4F"/>
    <w:rsid w:val="00C70B3A"/>
    <w:rsid w:val="00C72561"/>
    <w:rsid w:val="00C728A6"/>
    <w:rsid w:val="00C73403"/>
    <w:rsid w:val="00C73956"/>
    <w:rsid w:val="00C76E54"/>
    <w:rsid w:val="00C807C1"/>
    <w:rsid w:val="00C85DB9"/>
    <w:rsid w:val="00C866C3"/>
    <w:rsid w:val="00C91D4D"/>
    <w:rsid w:val="00C939F9"/>
    <w:rsid w:val="00C943D2"/>
    <w:rsid w:val="00C955C3"/>
    <w:rsid w:val="00C95985"/>
    <w:rsid w:val="00CA0180"/>
    <w:rsid w:val="00CA1636"/>
    <w:rsid w:val="00CA2B10"/>
    <w:rsid w:val="00CA6477"/>
    <w:rsid w:val="00CC0F64"/>
    <w:rsid w:val="00CC1B43"/>
    <w:rsid w:val="00CC26CE"/>
    <w:rsid w:val="00CC3B7B"/>
    <w:rsid w:val="00CC5026"/>
    <w:rsid w:val="00CC6208"/>
    <w:rsid w:val="00CC68D0"/>
    <w:rsid w:val="00CD082F"/>
    <w:rsid w:val="00CD1A0A"/>
    <w:rsid w:val="00CD60B8"/>
    <w:rsid w:val="00CD62F4"/>
    <w:rsid w:val="00CD7274"/>
    <w:rsid w:val="00CD7C6F"/>
    <w:rsid w:val="00CD7EB8"/>
    <w:rsid w:val="00CE0B91"/>
    <w:rsid w:val="00CE5D01"/>
    <w:rsid w:val="00CE7982"/>
    <w:rsid w:val="00CF0AC4"/>
    <w:rsid w:val="00CF13E0"/>
    <w:rsid w:val="00CF3265"/>
    <w:rsid w:val="00CF5B42"/>
    <w:rsid w:val="00CF6D70"/>
    <w:rsid w:val="00D02AC1"/>
    <w:rsid w:val="00D03F9A"/>
    <w:rsid w:val="00D04299"/>
    <w:rsid w:val="00D05A6C"/>
    <w:rsid w:val="00D062B1"/>
    <w:rsid w:val="00D06D51"/>
    <w:rsid w:val="00D15B20"/>
    <w:rsid w:val="00D214FB"/>
    <w:rsid w:val="00D24458"/>
    <w:rsid w:val="00D24991"/>
    <w:rsid w:val="00D262EA"/>
    <w:rsid w:val="00D272DC"/>
    <w:rsid w:val="00D313D1"/>
    <w:rsid w:val="00D3348E"/>
    <w:rsid w:val="00D37EA5"/>
    <w:rsid w:val="00D40AEE"/>
    <w:rsid w:val="00D4146E"/>
    <w:rsid w:val="00D44498"/>
    <w:rsid w:val="00D50255"/>
    <w:rsid w:val="00D61580"/>
    <w:rsid w:val="00D61CC8"/>
    <w:rsid w:val="00D6433E"/>
    <w:rsid w:val="00D66520"/>
    <w:rsid w:val="00D71130"/>
    <w:rsid w:val="00D71357"/>
    <w:rsid w:val="00D7162D"/>
    <w:rsid w:val="00D7591B"/>
    <w:rsid w:val="00D76FB4"/>
    <w:rsid w:val="00D77877"/>
    <w:rsid w:val="00D80E9A"/>
    <w:rsid w:val="00D81319"/>
    <w:rsid w:val="00D82325"/>
    <w:rsid w:val="00D90F62"/>
    <w:rsid w:val="00D915AB"/>
    <w:rsid w:val="00D923B0"/>
    <w:rsid w:val="00D9543D"/>
    <w:rsid w:val="00DA023F"/>
    <w:rsid w:val="00DA7460"/>
    <w:rsid w:val="00DA746E"/>
    <w:rsid w:val="00DA7C88"/>
    <w:rsid w:val="00DB47C0"/>
    <w:rsid w:val="00DC1D56"/>
    <w:rsid w:val="00DD46F4"/>
    <w:rsid w:val="00DD4B07"/>
    <w:rsid w:val="00DE1CDC"/>
    <w:rsid w:val="00DE22C5"/>
    <w:rsid w:val="00DE34CF"/>
    <w:rsid w:val="00DE678C"/>
    <w:rsid w:val="00DF3F19"/>
    <w:rsid w:val="00DF554F"/>
    <w:rsid w:val="00E01C56"/>
    <w:rsid w:val="00E0244C"/>
    <w:rsid w:val="00E139F3"/>
    <w:rsid w:val="00E13F3D"/>
    <w:rsid w:val="00E144B6"/>
    <w:rsid w:val="00E157AD"/>
    <w:rsid w:val="00E1713C"/>
    <w:rsid w:val="00E17292"/>
    <w:rsid w:val="00E205E6"/>
    <w:rsid w:val="00E2259E"/>
    <w:rsid w:val="00E23E8E"/>
    <w:rsid w:val="00E24530"/>
    <w:rsid w:val="00E2590D"/>
    <w:rsid w:val="00E264D8"/>
    <w:rsid w:val="00E32266"/>
    <w:rsid w:val="00E34898"/>
    <w:rsid w:val="00E42B16"/>
    <w:rsid w:val="00E43291"/>
    <w:rsid w:val="00E44786"/>
    <w:rsid w:val="00E474B4"/>
    <w:rsid w:val="00E510E0"/>
    <w:rsid w:val="00E52CBE"/>
    <w:rsid w:val="00E534FF"/>
    <w:rsid w:val="00E55866"/>
    <w:rsid w:val="00E62EA2"/>
    <w:rsid w:val="00E63C57"/>
    <w:rsid w:val="00E665E6"/>
    <w:rsid w:val="00E666AB"/>
    <w:rsid w:val="00E67D58"/>
    <w:rsid w:val="00E72E76"/>
    <w:rsid w:val="00E753D7"/>
    <w:rsid w:val="00E813E8"/>
    <w:rsid w:val="00E814C0"/>
    <w:rsid w:val="00E819E9"/>
    <w:rsid w:val="00E845BF"/>
    <w:rsid w:val="00E8758C"/>
    <w:rsid w:val="00E912C3"/>
    <w:rsid w:val="00E915BA"/>
    <w:rsid w:val="00E9217D"/>
    <w:rsid w:val="00E93D1A"/>
    <w:rsid w:val="00EA0541"/>
    <w:rsid w:val="00EA7E72"/>
    <w:rsid w:val="00EB09B7"/>
    <w:rsid w:val="00EB1729"/>
    <w:rsid w:val="00EB588A"/>
    <w:rsid w:val="00EB7BC2"/>
    <w:rsid w:val="00EB7DEE"/>
    <w:rsid w:val="00EC1974"/>
    <w:rsid w:val="00EC285A"/>
    <w:rsid w:val="00EC6E86"/>
    <w:rsid w:val="00EC7A0E"/>
    <w:rsid w:val="00ED50FD"/>
    <w:rsid w:val="00ED56FA"/>
    <w:rsid w:val="00ED597E"/>
    <w:rsid w:val="00ED6EBF"/>
    <w:rsid w:val="00EE0A97"/>
    <w:rsid w:val="00EE46CF"/>
    <w:rsid w:val="00EE5ABE"/>
    <w:rsid w:val="00EE5D0A"/>
    <w:rsid w:val="00EE692B"/>
    <w:rsid w:val="00EE7D7C"/>
    <w:rsid w:val="00EF1ACF"/>
    <w:rsid w:val="00EF3399"/>
    <w:rsid w:val="00F01A3C"/>
    <w:rsid w:val="00F039FB"/>
    <w:rsid w:val="00F04062"/>
    <w:rsid w:val="00F05BBE"/>
    <w:rsid w:val="00F0644F"/>
    <w:rsid w:val="00F104C0"/>
    <w:rsid w:val="00F11CFC"/>
    <w:rsid w:val="00F13411"/>
    <w:rsid w:val="00F144C7"/>
    <w:rsid w:val="00F2104B"/>
    <w:rsid w:val="00F220AC"/>
    <w:rsid w:val="00F25D98"/>
    <w:rsid w:val="00F300FB"/>
    <w:rsid w:val="00F344EA"/>
    <w:rsid w:val="00F3557A"/>
    <w:rsid w:val="00F35953"/>
    <w:rsid w:val="00F4014D"/>
    <w:rsid w:val="00F41226"/>
    <w:rsid w:val="00F41F3E"/>
    <w:rsid w:val="00F53EF4"/>
    <w:rsid w:val="00F57A4A"/>
    <w:rsid w:val="00F60A86"/>
    <w:rsid w:val="00F6360D"/>
    <w:rsid w:val="00F638E7"/>
    <w:rsid w:val="00F64F92"/>
    <w:rsid w:val="00F6775F"/>
    <w:rsid w:val="00F67CAC"/>
    <w:rsid w:val="00F70C78"/>
    <w:rsid w:val="00F71844"/>
    <w:rsid w:val="00F72B26"/>
    <w:rsid w:val="00F76A47"/>
    <w:rsid w:val="00F7702D"/>
    <w:rsid w:val="00F804FC"/>
    <w:rsid w:val="00F946DB"/>
    <w:rsid w:val="00F94C23"/>
    <w:rsid w:val="00F94CBD"/>
    <w:rsid w:val="00FA11EF"/>
    <w:rsid w:val="00FA2361"/>
    <w:rsid w:val="00FA3CD7"/>
    <w:rsid w:val="00FA44F7"/>
    <w:rsid w:val="00FB13DF"/>
    <w:rsid w:val="00FB2939"/>
    <w:rsid w:val="00FB4DEB"/>
    <w:rsid w:val="00FB4FB0"/>
    <w:rsid w:val="00FB6183"/>
    <w:rsid w:val="00FB6386"/>
    <w:rsid w:val="00FB6443"/>
    <w:rsid w:val="00FB7EF0"/>
    <w:rsid w:val="00FC1960"/>
    <w:rsid w:val="00FC6C0F"/>
    <w:rsid w:val="00FC7D64"/>
    <w:rsid w:val="00FD1CF6"/>
    <w:rsid w:val="00FD2F7D"/>
    <w:rsid w:val="00FE05D0"/>
    <w:rsid w:val="00FE096C"/>
    <w:rsid w:val="00FE2B9D"/>
    <w:rsid w:val="00FF088E"/>
    <w:rsid w:val="00FF08A1"/>
    <w:rsid w:val="00FF19E1"/>
    <w:rsid w:val="00FF211F"/>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2Char">
    <w:name w:val="Heading 2 Char"/>
    <w:basedOn w:val="DefaultParagraphFont"/>
    <w:link w:val="Heading2"/>
    <w:rsid w:val="001846C5"/>
    <w:rPr>
      <w:rFonts w:ascii="Arial" w:hAnsi="Arial"/>
      <w:sz w:val="32"/>
      <w:lang w:val="en-GB" w:eastAsia="en-US"/>
    </w:rPr>
  </w:style>
  <w:style w:type="paragraph" w:styleId="Revision">
    <w:name w:val="Revision"/>
    <w:hidden/>
    <w:uiPriority w:val="99"/>
    <w:semiHidden/>
    <w:rsid w:val="007B4121"/>
    <w:rPr>
      <w:rFonts w:ascii="Times New Roman" w:hAnsi="Times New Roman"/>
      <w:lang w:val="en-GB" w:eastAsia="en-US"/>
    </w:rPr>
  </w:style>
  <w:style w:type="character" w:customStyle="1" w:styleId="B3Car">
    <w:name w:val="B3 Car"/>
    <w:link w:val="B3"/>
    <w:rsid w:val="00623CF4"/>
    <w:rPr>
      <w:rFonts w:ascii="Times New Roman" w:hAnsi="Times New Roman"/>
      <w:lang w:val="en-GB" w:eastAsia="en-US"/>
    </w:rPr>
  </w:style>
  <w:style w:type="character" w:customStyle="1" w:styleId="Heading4Char">
    <w:name w:val="Heading 4 Char"/>
    <w:basedOn w:val="DefaultParagraphFont"/>
    <w:link w:val="Heading4"/>
    <w:rsid w:val="00FF211F"/>
    <w:rPr>
      <w:rFonts w:ascii="Arial" w:hAnsi="Arial"/>
      <w:sz w:val="24"/>
      <w:lang w:val="en-GB" w:eastAsia="en-US"/>
    </w:rPr>
  </w:style>
  <w:style w:type="character" w:customStyle="1" w:styleId="DocumentMapChar">
    <w:name w:val="Document Map Char"/>
    <w:link w:val="DocumentMap"/>
    <w:rsid w:val="000D7EAD"/>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800057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799765016">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A3996-5F39-4BCB-B64F-04E812884BC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77F21347-6E76-47DC-8D3C-A4C095C9F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4571D-9008-4F9C-8A09-BD5A49DC0DC6}">
  <ds:schemaRefs>
    <ds:schemaRef ds:uri="http://schemas.microsoft.com/sharepoint/v3/contenttype/forms"/>
  </ds:schemaRefs>
</ds:datastoreItem>
</file>

<file path=customXml/itemProps4.xml><?xml version="1.0" encoding="utf-8"?>
<ds:datastoreItem xmlns:ds="http://schemas.openxmlformats.org/officeDocument/2006/customXml" ds:itemID="{B555F9E2-ED3D-48F3-A5F5-E6431E9F7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14</Pages>
  <Words>7310</Words>
  <Characters>41673</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cp:revision>
  <cp:lastPrinted>1900-01-01T05:00:00Z</cp:lastPrinted>
  <dcterms:created xsi:type="dcterms:W3CDTF">2023-05-25T07:41:00Z</dcterms:created>
  <dcterms:modified xsi:type="dcterms:W3CDTF">2023-05-25T10:09:00Z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2023-03-23T13:53:59Z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0ae08378-8b03-4b93-9b54-35e027038d72</vt:lpwstr>
  </property>
  <property fmtid="{D5CDD505-2E9C-101B-9397-08002B2CF9AE}" pid="27" name="MSIP_Label_83bcef13-7cac-433f-ba1d-47a323951816_ContentBits">
    <vt:lpwstr>0</vt:lpwstr>
  </property>
  <property fmtid="{D5CDD505-2E9C-101B-9397-08002B2CF9AE}" pid="28" name="ContentTypeId">
    <vt:lpwstr>0x0101006C8E648E97429F4A9C700CA2B719F885</vt:lpwstr>
  </property>
</Properties>
</file>